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3D" w:rsidRPr="005F78E1" w:rsidRDefault="00274CF6" w:rsidP="005F78E1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b/>
          <w:color w:val="222222"/>
        </w:rPr>
      </w:pPr>
      <w:r w:rsidRPr="005F78E1">
        <w:rPr>
          <w:b/>
        </w:rPr>
        <w:t>Лекция</w:t>
      </w:r>
      <w:r w:rsidR="005F78E1">
        <w:rPr>
          <w:b/>
        </w:rPr>
        <w:t xml:space="preserve"> </w:t>
      </w:r>
      <w:r w:rsidR="00B9463D" w:rsidRPr="005F78E1">
        <w:rPr>
          <w:b/>
        </w:rPr>
        <w:t>1</w:t>
      </w:r>
      <w:r w:rsidR="005F78E1" w:rsidRPr="005F78E1">
        <w:rPr>
          <w:b/>
        </w:rPr>
        <w:t>4</w:t>
      </w:r>
      <w:r w:rsidRPr="005F78E1">
        <w:rPr>
          <w:b/>
        </w:rPr>
        <w:t>.</w:t>
      </w:r>
      <w:r w:rsidR="005F78E1">
        <w:rPr>
          <w:b/>
        </w:rPr>
        <w:t xml:space="preserve">  </w:t>
      </w:r>
      <w:r w:rsidR="005F78E1" w:rsidRPr="005F78E1">
        <w:rPr>
          <w:b/>
        </w:rPr>
        <w:t>Концепция</w:t>
      </w:r>
      <w:r w:rsidR="005F78E1">
        <w:rPr>
          <w:b/>
        </w:rPr>
        <w:t xml:space="preserve"> </w:t>
      </w:r>
      <w:r w:rsidR="005F78E1" w:rsidRPr="005F78E1">
        <w:rPr>
          <w:b/>
        </w:rPr>
        <w:t>исторической</w:t>
      </w:r>
      <w:r w:rsidR="005F78E1">
        <w:rPr>
          <w:b/>
        </w:rPr>
        <w:t xml:space="preserve"> </w:t>
      </w:r>
      <w:r w:rsidR="005F78E1" w:rsidRPr="005F78E1">
        <w:rPr>
          <w:b/>
        </w:rPr>
        <w:t>динамики</w:t>
      </w:r>
      <w:r w:rsidR="005F78E1">
        <w:rPr>
          <w:b/>
        </w:rPr>
        <w:t xml:space="preserve"> </w:t>
      </w:r>
      <w:r w:rsidR="005F78E1" w:rsidRPr="005F78E1">
        <w:rPr>
          <w:b/>
        </w:rPr>
        <w:t>научного</w:t>
      </w:r>
      <w:r w:rsidR="005F78E1">
        <w:rPr>
          <w:b/>
        </w:rPr>
        <w:t xml:space="preserve"> </w:t>
      </w:r>
      <w:r w:rsidR="005F78E1" w:rsidRPr="005F78E1">
        <w:rPr>
          <w:b/>
        </w:rPr>
        <w:t>познания</w:t>
      </w:r>
      <w:r w:rsidR="005F78E1">
        <w:rPr>
          <w:b/>
        </w:rPr>
        <w:t xml:space="preserve"> </w:t>
      </w:r>
      <w:r w:rsidR="005F78E1" w:rsidRPr="005F78E1">
        <w:rPr>
          <w:b/>
        </w:rPr>
        <w:t>Т.</w:t>
      </w:r>
      <w:r w:rsidR="005F78E1">
        <w:rPr>
          <w:b/>
        </w:rPr>
        <w:t xml:space="preserve"> </w:t>
      </w:r>
      <w:r w:rsidR="005F78E1" w:rsidRPr="005F78E1">
        <w:rPr>
          <w:b/>
        </w:rPr>
        <w:t>К</w:t>
      </w:r>
      <w:r w:rsidR="005F78E1" w:rsidRPr="005F78E1">
        <w:rPr>
          <w:b/>
        </w:rPr>
        <w:t>у</w:t>
      </w:r>
      <w:r w:rsidR="005F78E1" w:rsidRPr="005F78E1">
        <w:rPr>
          <w:b/>
        </w:rPr>
        <w:t>на</w:t>
      </w:r>
    </w:p>
    <w:p w:rsidR="005F78E1" w:rsidRDefault="005F78E1" w:rsidP="005F78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ввёл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скачками.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Т.Куна</w:t>
      </w:r>
      <w:proofErr w:type="spell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«Структура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революций».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коллективов.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революций».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обуславливается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симпатиями,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</w:t>
      </w:r>
      <w:bookmarkStart w:id="0" w:name="_GoBack"/>
      <w:bookmarkEnd w:id="0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«дисциплинарная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матрица»,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нейшем,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компонентов: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«символические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разногласий,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облечены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форму;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«метафизические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«теплота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кинетич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тело»;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предсказаний,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качественных;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общепризнанные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подчеркив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типа: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вскрытия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ций;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предсказаниями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дигмальной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теории;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исчерпывается.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«нормал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предсказаний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аномалии.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аномалий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накапливается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прекращается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проблемой: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люциях,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«нормальное»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«Парадигмы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аномалий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какой-то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неожиданному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неструктурному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гештальта</w:t>
      </w:r>
      <w:proofErr w:type="spell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„п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спавшей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„озарении“,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освещает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запутанную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головоло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приспосабливая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радигм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рационально-логическому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самочувствии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головоломки,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ошибочным.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несоизмеримости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подвержено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парадигмы.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Поппера,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«человеческий»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«Анархистская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эпистемология»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Фейерабенда</w:t>
      </w:r>
      <w:proofErr w:type="spellEnd"/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Фейерабенд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(1924—1994)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anything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goes</w:t>
      </w:r>
      <w:proofErr w:type="spell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антиавторитаризм</w:t>
      </w:r>
      <w:proofErr w:type="spell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пролиферации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несоизм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Фейерабенда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anything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goes</w:t>
      </w:r>
      <w:proofErr w:type="spellEnd"/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(всё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дозволено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детерминировано,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преувеличено: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ирраци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anything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пойдет).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уместен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антиавторитаризм</w:t>
      </w:r>
      <w:proofErr w:type="spell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неразу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старую,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сую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идеологией.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пролиферации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(умножения,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поступательно,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альтернатив.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авторитаризму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несоизмеримости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теорий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вкладывают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ненаблюдаемые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постпоз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тивисты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изгоняя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тивисты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метафизикой.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конвенционализм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Дюэм</w:t>
      </w:r>
      <w:proofErr w:type="spell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Пуанкаре),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Дьюи</w:t>
      </w:r>
      <w:proofErr w:type="spellEnd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прагматизм.</w:t>
      </w:r>
    </w:p>
    <w:p w:rsidR="005F78E1" w:rsidRPr="005F78E1" w:rsidRDefault="005F78E1" w:rsidP="005F78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борьбы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метафизических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логико-лингвистический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тафизики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русло.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постпозитивистов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грессивного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Рационалистическая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лишилась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разделяемых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псевдо-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направлений.</w:t>
      </w:r>
    </w:p>
    <w:p w:rsidR="00C1194A" w:rsidRDefault="00C1194A" w:rsidP="00C1194A">
      <w:pPr>
        <w:pStyle w:val="a3"/>
        <w:shd w:val="clear" w:color="auto" w:fill="FEFEFE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274CF6" w:rsidRPr="00274CF6" w:rsidRDefault="00274CF6" w:rsidP="00C1194A">
      <w:pPr>
        <w:pStyle w:val="a3"/>
        <w:shd w:val="clear" w:color="auto" w:fill="FEFEFE"/>
        <w:spacing w:before="0" w:beforeAutospacing="0" w:after="0" w:afterAutospacing="0"/>
        <w:jc w:val="both"/>
        <w:rPr>
          <w:b/>
          <w:color w:val="424242"/>
        </w:rPr>
      </w:pPr>
      <w:r w:rsidRPr="00274CF6">
        <w:rPr>
          <w:b/>
          <w:color w:val="424242"/>
        </w:rPr>
        <w:t>Литература</w:t>
      </w:r>
    </w:p>
    <w:p w:rsidR="00274CF6" w:rsidRPr="00274CF6" w:rsidRDefault="00274CF6" w:rsidP="00C1194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5F78E1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5F78E1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Бэкон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Ф.Сочинения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</w:t>
      </w:r>
      <w:proofErr w:type="spellStart"/>
      <w:r w:rsidRPr="00274CF6">
        <w:rPr>
          <w:rStyle w:val="11"/>
          <w:sz w:val="24"/>
          <w:szCs w:val="24"/>
        </w:rPr>
        <w:t>хтт.М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«Мысль»,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1978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Витгенштейн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Л.Избранные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440с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Гадамер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Г.Истина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Основы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философской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герменевтикиМ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Прогресс,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1988.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rStyle w:val="11"/>
          <w:sz w:val="24"/>
          <w:szCs w:val="24"/>
        </w:rPr>
      </w:pPr>
      <w:r w:rsidRPr="00274CF6">
        <w:rPr>
          <w:rStyle w:val="11"/>
          <w:sz w:val="24"/>
          <w:szCs w:val="24"/>
        </w:rPr>
        <w:t>Гегель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Г.В.Ф.Соч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14-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1929-1956.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Гуссерль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ЭдмундИзбранные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работы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2005,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464с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Декарт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1989,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Делез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ЖильЭмпиризм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субъективность: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опыт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человеческой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природе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ЮмуМ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ПЭРСЭ</w:t>
      </w:r>
      <w:proofErr w:type="spellEnd"/>
      <w:r w:rsidRPr="00274CF6">
        <w:rPr>
          <w:rStyle w:val="11"/>
          <w:sz w:val="24"/>
          <w:szCs w:val="24"/>
        </w:rPr>
        <w:t>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480с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И.Кант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Соч.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томах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1968.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Кант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6-</w:t>
      </w:r>
      <w:proofErr w:type="spellStart"/>
      <w:r w:rsidRPr="00274CF6">
        <w:rPr>
          <w:rStyle w:val="11"/>
          <w:sz w:val="24"/>
          <w:szCs w:val="24"/>
        </w:rPr>
        <w:t>ти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Академия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наукСССР</w:t>
      </w:r>
      <w:proofErr w:type="spellEnd"/>
      <w:r w:rsidRPr="00274CF6">
        <w:rPr>
          <w:rStyle w:val="11"/>
          <w:sz w:val="24"/>
          <w:szCs w:val="24"/>
        </w:rPr>
        <w:t>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1963-1966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Лейбниц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Г.В.Соч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4-х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1982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Локк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Дж</w:t>
      </w:r>
      <w:proofErr w:type="gramStart"/>
      <w:r w:rsidRPr="00274CF6">
        <w:rPr>
          <w:rStyle w:val="11"/>
          <w:sz w:val="24"/>
          <w:szCs w:val="24"/>
        </w:rPr>
        <w:t>.С</w:t>
      </w:r>
      <w:proofErr w:type="gramEnd"/>
      <w:r w:rsidRPr="00274CF6">
        <w:rPr>
          <w:rStyle w:val="11"/>
          <w:sz w:val="24"/>
          <w:szCs w:val="24"/>
        </w:rPr>
        <w:t>оч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3-х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тт.МП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Мысль,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1983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Лурье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С.Я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Демокрит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Наука,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1970,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661с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Молчанов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В.И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Исследования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феноменологии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сознания.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изд</w:t>
      </w:r>
      <w:proofErr w:type="gramStart"/>
      <w:r w:rsidRPr="00274CF6">
        <w:rPr>
          <w:rStyle w:val="11"/>
          <w:sz w:val="24"/>
          <w:szCs w:val="24"/>
        </w:rPr>
        <w:t>.д</w:t>
      </w:r>
      <w:proofErr w:type="gramEnd"/>
      <w:r w:rsidRPr="00274CF6">
        <w:rPr>
          <w:rStyle w:val="11"/>
          <w:sz w:val="24"/>
          <w:szCs w:val="24"/>
        </w:rPr>
        <w:t>ом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«Территория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будущего»,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456с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Руднев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языка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семиотика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безумия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2007,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528с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Фейербах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Избр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произв.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2-х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тт.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1965.-Т.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1.</w:t>
      </w:r>
    </w:p>
    <w:p w:rsidR="00274CF6" w:rsidRPr="00274CF6" w:rsidRDefault="00274CF6" w:rsidP="00C1194A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5F78E1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5F78E1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274CF6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Абдеев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Р.Ф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информационной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цивилизации.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Владос,1994</w:t>
      </w:r>
      <w:proofErr w:type="spellEnd"/>
      <w:r w:rsidRPr="00274CF6">
        <w:rPr>
          <w:rStyle w:val="11"/>
          <w:sz w:val="24"/>
          <w:szCs w:val="24"/>
        </w:rPr>
        <w:t>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336с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gramStart"/>
      <w:r w:rsidRPr="00274CF6">
        <w:rPr>
          <w:rStyle w:val="11"/>
          <w:sz w:val="24"/>
          <w:szCs w:val="24"/>
        </w:rPr>
        <w:t>Алексеевский.</w:t>
      </w:r>
      <w:proofErr w:type="gram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А.Философы</w:t>
      </w:r>
      <w:proofErr w:type="spell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XX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века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(2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к.</w:t>
      </w:r>
      <w:proofErr w:type="gramStart"/>
      <w:r w:rsidRPr="00274CF6">
        <w:rPr>
          <w:rStyle w:val="11"/>
          <w:sz w:val="24"/>
          <w:szCs w:val="24"/>
        </w:rPr>
        <w:t>)М</w:t>
      </w:r>
      <w:proofErr w:type="gram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«Искусство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ХХ1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век»,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383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proofErr w:type="spellStart"/>
      <w:r w:rsidRPr="00274CF6">
        <w:rPr>
          <w:rStyle w:val="11"/>
          <w:sz w:val="24"/>
          <w:szCs w:val="24"/>
        </w:rPr>
        <w:t>Булдаков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К.История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наукиМ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:</w:t>
      </w:r>
      <w:proofErr w:type="spellStart"/>
      <w:r w:rsidRPr="00274CF6">
        <w:rPr>
          <w:rStyle w:val="11"/>
          <w:sz w:val="24"/>
          <w:szCs w:val="24"/>
        </w:rPr>
        <w:t>Р</w:t>
      </w:r>
      <w:proofErr w:type="gramEnd"/>
      <w:r w:rsidRPr="00274CF6">
        <w:rPr>
          <w:rStyle w:val="11"/>
          <w:sz w:val="24"/>
          <w:szCs w:val="24"/>
        </w:rPr>
        <w:t>ИОР</w:t>
      </w:r>
      <w:proofErr w:type="spellEnd"/>
      <w:r w:rsidRPr="00274CF6">
        <w:rPr>
          <w:rStyle w:val="11"/>
          <w:sz w:val="24"/>
          <w:szCs w:val="24"/>
        </w:rPr>
        <w:t>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2008,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141с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Гусинский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Э.Н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Введение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философию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2001.-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224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</w:t>
      </w:r>
      <w:proofErr w:type="spellStart"/>
      <w:r w:rsidRPr="00274CF6">
        <w:rPr>
          <w:rStyle w:val="11"/>
          <w:sz w:val="24"/>
          <w:szCs w:val="24"/>
        </w:rPr>
        <w:t>часть</w:t>
      </w:r>
      <w:proofErr w:type="gramStart"/>
      <w:r w:rsidRPr="00274CF6">
        <w:rPr>
          <w:rStyle w:val="11"/>
          <w:sz w:val="24"/>
          <w:szCs w:val="24"/>
        </w:rPr>
        <w:t>1</w:t>
      </w:r>
      <w:proofErr w:type="gramEnd"/>
      <w:r w:rsidRPr="00274CF6">
        <w:rPr>
          <w:rStyle w:val="11"/>
          <w:sz w:val="24"/>
          <w:szCs w:val="24"/>
        </w:rPr>
        <w:t>,2</w:t>
      </w:r>
      <w:proofErr w:type="spellEnd"/>
      <w:r w:rsidRPr="00274CF6">
        <w:rPr>
          <w:rStyle w:val="11"/>
          <w:sz w:val="24"/>
          <w:szCs w:val="24"/>
        </w:rPr>
        <w:t>)М.: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Девятова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Кезин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В.Философия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методология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(часть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2)М.: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SvR-Аргус,1994</w:t>
      </w:r>
      <w:proofErr w:type="spellEnd"/>
      <w:r w:rsidRPr="00274CF6">
        <w:rPr>
          <w:rStyle w:val="11"/>
          <w:sz w:val="24"/>
          <w:szCs w:val="24"/>
        </w:rPr>
        <w:t>.-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304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Долженко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</w:t>
      </w:r>
      <w:proofErr w:type="gramStart"/>
      <w:r w:rsidRPr="00274CF6">
        <w:rPr>
          <w:rStyle w:val="11"/>
          <w:sz w:val="24"/>
          <w:szCs w:val="24"/>
        </w:rPr>
        <w:t>.О</w:t>
      </w:r>
      <w:proofErr w:type="gramEnd"/>
      <w:r w:rsidRPr="00274CF6">
        <w:rPr>
          <w:rStyle w:val="11"/>
          <w:sz w:val="24"/>
          <w:szCs w:val="24"/>
        </w:rPr>
        <w:t>черки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философии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образования.М</w:t>
      </w:r>
      <w:proofErr w:type="spell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Промо-Медиа,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1995.-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240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Зинченко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П.Посох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Осипа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Мандельштампа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Трубка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Мамардашвили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началам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органической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психологии</w:t>
      </w:r>
      <w:proofErr w:type="gramStart"/>
      <w:r w:rsidRPr="00274CF6">
        <w:rPr>
          <w:rStyle w:val="11"/>
          <w:sz w:val="24"/>
          <w:szCs w:val="24"/>
        </w:rPr>
        <w:t>.М</w:t>
      </w:r>
      <w:proofErr w:type="spellEnd"/>
      <w:proofErr w:type="gramEnd"/>
      <w:r w:rsidRPr="00274CF6">
        <w:rPr>
          <w:rStyle w:val="11"/>
          <w:sz w:val="24"/>
          <w:szCs w:val="24"/>
        </w:rPr>
        <w:t>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Новая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школа,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1997.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336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74CF6">
        <w:rPr>
          <w:rStyle w:val="11"/>
          <w:rFonts w:eastAsia="Calibri"/>
          <w:sz w:val="24"/>
          <w:szCs w:val="24"/>
        </w:rPr>
        <w:t>Зотов</w:t>
      </w:r>
      <w:r w:rsidR="005F78E1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А.В</w:t>
      </w:r>
      <w:proofErr w:type="spellEnd"/>
      <w:r w:rsidRPr="00274CF6">
        <w:rPr>
          <w:rStyle w:val="11"/>
          <w:rFonts w:eastAsia="Calibri"/>
          <w:sz w:val="24"/>
          <w:szCs w:val="24"/>
        </w:rPr>
        <w:t>.,</w:t>
      </w:r>
      <w:r w:rsidR="005F78E1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Мельвиль</w:t>
      </w:r>
      <w:proofErr w:type="spellEnd"/>
      <w:r w:rsidR="005F78E1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Ю.К.Западная</w:t>
      </w:r>
      <w:proofErr w:type="spellEnd"/>
      <w:r w:rsidR="005F78E1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философия</w:t>
      </w:r>
      <w:r w:rsidR="005F78E1">
        <w:rPr>
          <w:rStyle w:val="11"/>
          <w:rFonts w:eastAsia="Calibri"/>
          <w:sz w:val="24"/>
          <w:szCs w:val="24"/>
        </w:rPr>
        <w:t xml:space="preserve"> </w:t>
      </w:r>
      <w:proofErr w:type="spellStart"/>
      <w:r w:rsidRPr="00274CF6">
        <w:rPr>
          <w:rStyle w:val="11"/>
          <w:rFonts w:eastAsia="Calibri"/>
          <w:sz w:val="24"/>
          <w:szCs w:val="24"/>
        </w:rPr>
        <w:t>XX</w:t>
      </w:r>
      <w:proofErr w:type="spellEnd"/>
      <w:r w:rsidR="005F78E1">
        <w:rPr>
          <w:rStyle w:val="11"/>
          <w:rFonts w:eastAsia="Calibri"/>
          <w:sz w:val="24"/>
          <w:szCs w:val="24"/>
        </w:rPr>
        <w:t xml:space="preserve"> </w:t>
      </w:r>
      <w:r w:rsidRPr="00274CF6">
        <w:rPr>
          <w:rStyle w:val="11"/>
          <w:rFonts w:eastAsia="Calibri"/>
          <w:sz w:val="24"/>
          <w:szCs w:val="24"/>
        </w:rPr>
        <w:t>в.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Ивина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А.А.Философия</w:t>
      </w:r>
      <w:proofErr w:type="spellEnd"/>
      <w:r w:rsidRPr="00274CF6">
        <w:rPr>
          <w:rStyle w:val="11"/>
          <w:sz w:val="24"/>
          <w:szCs w:val="24"/>
        </w:rPr>
        <w:t>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энциклопедический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словарь.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Гардарики</w:t>
      </w:r>
      <w:proofErr w:type="spellEnd"/>
      <w:r w:rsidRPr="00274CF6">
        <w:rPr>
          <w:rStyle w:val="11"/>
          <w:sz w:val="24"/>
          <w:szCs w:val="24"/>
        </w:rPr>
        <w:t>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Ищенко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Е.М.Современная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эпистемология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гуманитарное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познание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Воронеж,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2003,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lastRenderedPageBreak/>
        <w:t>144с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Казначеев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В.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Хапчаев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А.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История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науки.</w:t>
      </w:r>
      <w:r w:rsidR="005F78E1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П.:</w:t>
      </w:r>
      <w:r w:rsidR="005F78E1">
        <w:rPr>
          <w:rStyle w:val="11"/>
          <w:sz w:val="24"/>
          <w:szCs w:val="24"/>
        </w:rPr>
        <w:t xml:space="preserve"> </w:t>
      </w:r>
      <w:proofErr w:type="gramStart"/>
      <w:r w:rsidRPr="00274CF6">
        <w:rPr>
          <w:rStyle w:val="11"/>
          <w:sz w:val="24"/>
          <w:szCs w:val="24"/>
        </w:rPr>
        <w:t>информационное</w:t>
      </w:r>
      <w:proofErr w:type="gramEnd"/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агенство</w:t>
      </w:r>
      <w:proofErr w:type="spellEnd"/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КМВ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2009.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-452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с.</w:t>
      </w:r>
    </w:p>
    <w:p w:rsidR="00274CF6" w:rsidRPr="00274CF6" w:rsidRDefault="00274CF6" w:rsidP="00C1194A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jc w:val="left"/>
        <w:rPr>
          <w:sz w:val="24"/>
          <w:szCs w:val="24"/>
        </w:rPr>
      </w:pPr>
      <w:r w:rsidRPr="00274CF6">
        <w:rPr>
          <w:rStyle w:val="11"/>
          <w:sz w:val="24"/>
          <w:szCs w:val="24"/>
        </w:rPr>
        <w:t>Канке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В.А</w:t>
      </w:r>
      <w:proofErr w:type="spellEnd"/>
      <w:r w:rsidRPr="00274CF6">
        <w:rPr>
          <w:rStyle w:val="11"/>
          <w:sz w:val="24"/>
          <w:szCs w:val="24"/>
        </w:rPr>
        <w:t>.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Основные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философские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направления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концепции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науки</w:t>
      </w:r>
      <w:r w:rsidR="005F78E1">
        <w:rPr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М.: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Логос,</w:t>
      </w:r>
      <w:r w:rsidR="005F78E1">
        <w:rPr>
          <w:rStyle w:val="11"/>
          <w:sz w:val="24"/>
          <w:szCs w:val="24"/>
        </w:rPr>
        <w:t xml:space="preserve"> </w:t>
      </w:r>
      <w:r w:rsidRPr="00274CF6">
        <w:rPr>
          <w:rStyle w:val="11"/>
          <w:sz w:val="24"/>
          <w:szCs w:val="24"/>
        </w:rPr>
        <w:t>2004,</w:t>
      </w:r>
      <w:r w:rsidR="005F78E1">
        <w:rPr>
          <w:rStyle w:val="11"/>
          <w:sz w:val="24"/>
          <w:szCs w:val="24"/>
        </w:rPr>
        <w:t xml:space="preserve"> </w:t>
      </w:r>
      <w:proofErr w:type="spellStart"/>
      <w:r w:rsidRPr="00274CF6">
        <w:rPr>
          <w:rStyle w:val="11"/>
          <w:sz w:val="24"/>
          <w:szCs w:val="24"/>
        </w:rPr>
        <w:t>328с</w:t>
      </w:r>
      <w:proofErr w:type="spellEnd"/>
      <w:r w:rsidRPr="00274CF6">
        <w:rPr>
          <w:rStyle w:val="11"/>
          <w:sz w:val="24"/>
          <w:szCs w:val="24"/>
        </w:rPr>
        <w:t>.</w:t>
      </w:r>
    </w:p>
    <w:p w:rsidR="00A041AA" w:rsidRPr="00274CF6" w:rsidRDefault="00A041AA" w:rsidP="00C1194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27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1790F"/>
    <w:rsid w:val="00274CF6"/>
    <w:rsid w:val="005B4CDC"/>
    <w:rsid w:val="005F78E1"/>
    <w:rsid w:val="006E25C2"/>
    <w:rsid w:val="00A041AA"/>
    <w:rsid w:val="00AE2DA9"/>
    <w:rsid w:val="00B20A23"/>
    <w:rsid w:val="00B9463D"/>
    <w:rsid w:val="00C1194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C1194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17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1790F"/>
    <w:rPr>
      <w:color w:val="0000FF"/>
      <w:u w:val="single"/>
    </w:rPr>
  </w:style>
  <w:style w:type="character" w:customStyle="1" w:styleId="current">
    <w:name w:val="current"/>
    <w:basedOn w:val="a0"/>
    <w:rsid w:val="0021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2020-10-27T00:17:00Z</dcterms:created>
  <dcterms:modified xsi:type="dcterms:W3CDTF">2020-10-27T00:18:00Z</dcterms:modified>
</cp:coreProperties>
</file>