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56D" w:rsidRPr="0053724F" w:rsidRDefault="0027156D" w:rsidP="0027156D">
      <w:pPr>
        <w:pStyle w:val="2"/>
        <w:keepNext w:val="0"/>
        <w:spacing w:before="0" w:after="0" w:line="240" w:lineRule="auto"/>
        <w:jc w:val="center"/>
        <w:rPr>
          <w:rFonts w:ascii="Times New Roman" w:eastAsia="HiddenHorzOCR" w:hAnsi="Times New Roman"/>
          <w:sz w:val="24"/>
          <w:szCs w:val="24"/>
        </w:rPr>
      </w:pPr>
      <w:bookmarkStart w:id="0" w:name="_Toc468706683"/>
      <w:r w:rsidRPr="0053724F">
        <w:rPr>
          <w:rFonts w:ascii="Times New Roman" w:eastAsia="HiddenHorzOCR" w:hAnsi="Times New Roman"/>
          <w:sz w:val="24"/>
          <w:szCs w:val="24"/>
        </w:rPr>
        <w:t>Основная литература</w:t>
      </w:r>
      <w:bookmarkEnd w:id="0"/>
      <w:r w:rsidR="00C03B21">
        <w:rPr>
          <w:rFonts w:ascii="Times New Roman" w:eastAsia="HiddenHorzOCR" w:hAnsi="Times New Roman"/>
          <w:sz w:val="24"/>
          <w:szCs w:val="24"/>
        </w:rPr>
        <w:t>:</w:t>
      </w:r>
    </w:p>
    <w:p w:rsidR="0027156D" w:rsidRPr="0053724F" w:rsidRDefault="0027156D" w:rsidP="0027156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color w:val="000000"/>
          <w:spacing w:val="-10"/>
          <w:sz w:val="24"/>
          <w:szCs w:val="24"/>
          <w:lang w:eastAsia="ru-RU"/>
        </w:rPr>
      </w:pP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Абрамович А. Вокзал И.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Капаева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// Литературное обозрение. – 1984. - № 1.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Азбелев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СИ. Историзм былин и специфика фольклора. - Л., 1982.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Алиева С.У. В большом мире // Дон. – 1986. - № 4.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Алиева С.У. Человек в меняющемся мире. – Баку, 1980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Аникин В.П. Русский богатырский эпос: Пособие для учителя.- М., 1964.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Астахова A.M. Былины. Итоги и проблемы изучения. - М.; Л., 1966.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Аникин В.П. Былины: Метод выявления исторической хронологии вариантов. - М., 1984.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Антология татарской поэзии. – Казань, 1957.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Аргуянова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Ф.Б. Из истории абазинской литературы. –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Карачаевск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, 2007.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Астафьева Л. А. Сюжет и стиль русских былин. - М., 1993.6.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Бекизова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Л.А. От богатырского эпоса к роману. - Черкесск,1974. 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Бекизова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Л.А. Литература в потоке времени. – Черкесск, 2008.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Бекизова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Л.А. Черкесская советская литература (Становление и развитие). – Ставрополь, 1964.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Бекизова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Л.А. Ответственность слова. Литературно-критические статьи разных лет. –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Черкееск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, 1981.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Бекизова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Л.А. Слово о ногайской литературе. – Черкесск, 1971.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Бекизова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Л.А.,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Караева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А.И.,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Тугов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В.Б. Жизнь, герой, литература. – Черкесск, 1978.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Взаимосвязи фольклора и литературы народов Дагестана. – Махачкала, 1984.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Воловникова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Т. Литературы народов СССР. – М., 1977.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Воспоминание об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Эффенди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Капиеве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. – Ставрополь, 1980.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Гамзатов Г.Г. Литература народов Дагестана дооктябрьского периода. Типология и своеобразие художественного опыта. – М., 1982. 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Гацак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В. М. Устная эпическая традиция во времени: Историческое исследование поэтики.- М., 1989.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Джалиль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М. Сочинения. – Казань, 1962.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Джатиев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Т.И.,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Либединская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Л.Б. За вас отдам я жизнь (повесть о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Коста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Хетагурове). - М., 1969. 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Егорова Л.П. Литература народов Северного Кавказа. Очерки. – Ставрополь, 2004.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Егорова Л. П. «Сказания о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Сынтаслы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» И.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капаева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// Ставрополье, № 2, 1988.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Жирмунский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В.М. Эпическое творчество славянских народов и проблемы сравнительного изучения эпоса. - М., 1958.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Жюльен К. Словарь символов. Иллюстрированный справочник. – М., 1999.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Зелинский К. Литература народов СССР. – М., 1957.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Зуева Т.В. Русский фольклор: Словарь-справочник. - М., 2002.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Калоев Б.Я. Вторая родина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Коста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. - Ставрополь, 1988. 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Калугин В. Герои русского эпоса: Очерки о русском фольклоре. - М., 1983.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Караева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З.Б. Формы эпического повествования в современной многонациональной прозе. – Черкесск, 1983.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Квятковский А. Поэтический словарь. – М., 1966.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Кравцов Н. И. Проблемы славянского фольклора. - М., 1972.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Кравцов ИМ., 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Лазутин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С.Г. Русское устное народное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творче¬ство</w:t>
      </w:r>
      <w:proofErr w:type="gram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:У</w:t>
      </w:r>
      <w:proofErr w:type="gram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чебник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для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филол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.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фак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. ун-тов. - М., 1977.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Кравченко Г.И.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Коста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Хетагуров. Жизнедеятельность. - Орджоникидзе,1961.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lastRenderedPageBreak/>
        <w:t>Кузьменко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Ю.Б. Советская литература: Закономерности становления и развития. – М., 1986.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Панеш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У.М. Типологические связи и формирование художественно-эстетического единства адыгских литератур. – Майкоп. 1990.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Писатели советского Дагестана. – Махачкала, 1980.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Писатели республики  Адыгея. Биографический справочник.  - Майкоп, 2000.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Плисецкий М.М. Историзм русских былин. - М., 1962.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Пропп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В. Я. Об историзме русского эпоса. - Русская литература, 1962, № 2.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Померанцева Э.В. О русском фольклоре. М., 1977.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Пропп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В.Я. Русский героический эпос. 2-е изд. - М.., 1958.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Тугов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В.Б. Память и мудрость веков. –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Карачаевск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: КЧГУ, 2002.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Фроянов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И. Я., Юдин Ю. И. Русский былинный эпос: Учеб</w:t>
      </w:r>
      <w:proofErr w:type="gram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.</w:t>
      </w:r>
      <w:proofErr w:type="gram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gram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п</w:t>
      </w:r>
      <w:proofErr w:type="gram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особие. - Курск, 1995.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Чекалов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П.К. Литература народов Северного Кавказа. – Ставрополь, 2003.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Чудакова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М.О. Эфенди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Капиев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// Сер. ЖЗЛ. – М., 1970.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Шариф А. История литературы народов СССР. – М., 1986.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Эфендиева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Т.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Кайсын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Кулиев. Литературный портрет. – М., 1985.</w:t>
      </w:r>
    </w:p>
    <w:p w:rsidR="0027156D" w:rsidRPr="0053724F" w:rsidRDefault="0027156D" w:rsidP="0027156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Этнонациональная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ментальность в художественной литературе: Материалы Всероссийской научной конференции</w:t>
      </w:r>
      <w:proofErr w:type="gramStart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 xml:space="preserve"> / П</w:t>
      </w:r>
      <w:proofErr w:type="gramEnd"/>
      <w:r w:rsidRPr="0053724F">
        <w:rPr>
          <w:rFonts w:ascii="Times New Roman" w:eastAsia="Times New Roman" w:hAnsi="Times New Roman"/>
          <w:iCs/>
          <w:color w:val="000000"/>
          <w:spacing w:val="-10"/>
          <w:sz w:val="24"/>
          <w:szCs w:val="24"/>
          <w:lang w:eastAsia="ru-RU"/>
        </w:rPr>
        <w:t>од ред. Л.П. Егоровой. – Ставрополь, 1999.</w:t>
      </w:r>
    </w:p>
    <w:p w:rsidR="0027156D" w:rsidRPr="0053724F" w:rsidRDefault="0027156D" w:rsidP="0027156D">
      <w:pPr>
        <w:pStyle w:val="a5"/>
        <w:shd w:val="clear" w:color="auto" w:fill="FFFFFF"/>
        <w:autoSpaceDE w:val="0"/>
        <w:autoSpaceDN w:val="0"/>
        <w:adjustRightInd w:val="0"/>
        <w:spacing w:after="0"/>
        <w:ind w:left="720"/>
        <w:jc w:val="center"/>
        <w:rPr>
          <w:rFonts w:ascii="Times New Roman" w:eastAsia="HiddenHorzOCR" w:hAnsi="Times New Roman"/>
          <w:b/>
          <w:i/>
          <w:sz w:val="24"/>
          <w:szCs w:val="24"/>
        </w:rPr>
      </w:pPr>
      <w:bookmarkStart w:id="1" w:name="_Toc468706684"/>
      <w:r w:rsidRPr="0053724F">
        <w:rPr>
          <w:rFonts w:ascii="Times New Roman" w:eastAsia="HiddenHorzOCR" w:hAnsi="Times New Roman"/>
          <w:b/>
          <w:i/>
          <w:sz w:val="24"/>
          <w:szCs w:val="24"/>
        </w:rPr>
        <w:t>Дополнительная литература:</w:t>
      </w:r>
      <w:bookmarkEnd w:id="1"/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Взаимосвязи фольклора и литературы народов Дагестана. – Махачкала, 1984.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Воловникова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Т. Литературы народов СССР. – М., 1977.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Воспоминание об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Эффенди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Капиеве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. – Ставрополь, 1980.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Гамзатов Г.Г. Литература народов Дагестана дооктябрьского периода. Типология и своеобразие художественного опыта. – М., 1982. 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Гуртуева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Т.Б. Маленький человек с большой буквы: Поэзия Северного Кавказа в контексте постмодернизма. – Нальчик, 1994.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Далгат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У.Б.  К вопросу идеализации эпического героя  (на материале Кавказского эпоса). Специфика фольклорных жанров. - М.,1973.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Далгат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У.В. Фольклор и литература народов Дагестана. – Махачкала, 1963.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Дзахов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И.М. О переводах «Осетинской лиры»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Коста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. - Владикавказ, 1996.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Дементьев В.В. Расул Гамзатов. – М., 1984.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Дементьев В. По следам времени //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Капаев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И. Шел человек по улице. – М., 1987.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Джалиль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М. Сочинения. – Казань, 1962.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История дагестанской советской литературы. Т. 1-2. – Махачкала, 1967.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История советской татарской литературы. – М., 1965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История адыгейской литературы. Том 1. – Майкоп, 1999.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История адыгейской литературы. Том 2. - Майкоп, 2002.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Калоев Б.Я. Вторая родина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Коста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. - Ставрополь, 1988. 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Калугин В. Герои русского эпоса: Очерки о русском фольклоре. - М., 1983.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Камбачокова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Р.Х. Адыгский исторический роман. – Нальчик, 1999.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Капаев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И. Вокзал. – М., 1982.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Кулиев К. Я жил на этой земле… Портрет в документах: к 80-летию </w:t>
      </w:r>
      <w:proofErr w:type="gram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proofErr w:type="gram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Кулиева / Авт.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предисл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. и сост. Ж. Кулиева. – Нальчик, 1999.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Курмангулова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Ш.А. Ногайская советская литература / Автореферат </w:t>
      </w:r>
      <w:proofErr w:type="gram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кандидатской</w:t>
      </w:r>
      <w:proofErr w:type="gram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дисс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. – Махачкала, 1979.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lastRenderedPageBreak/>
        <w:t>Курмангулова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Ш.А. Ногайская советская литература 20-30-х годов. – Черкесск, 1992.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Померанцева Э.В. О русском фольклоре. М., 1977.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Пропп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В.Я. Русский героический эпос. 2-е изд. - М.., 1958.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Позднеев А.В. Практикум по курсу «Устное народное творчество». - М., 1970. 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Тхагазитов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Ю.М. Художественный мир Али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Шогенцукова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. – Нальчик, 1994.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Урусбиева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Ф. Карачаево-балкарский  фольклор. - Черкесск, 1979.</w:t>
      </w:r>
    </w:p>
    <w:p w:rsidR="0027156D" w:rsidRPr="0053724F" w:rsidRDefault="0027156D" w:rsidP="0027156D">
      <w:pPr>
        <w:pStyle w:val="a5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</w:pPr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Фетисова Л.Г., Кошкина Н.Н., Теплицкая М.П. Творчество Х.Б.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Байрамуковой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в контексте северокавказских культур // Литература народов Северного Кавказа: художественные и методологические проблемы изучения. – </w:t>
      </w:r>
      <w:proofErr w:type="spellStart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Карачаевск</w:t>
      </w:r>
      <w:proofErr w:type="spellEnd"/>
      <w:r w:rsidRPr="0053724F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, 1999. </w:t>
      </w:r>
    </w:p>
    <w:p w:rsidR="0027156D" w:rsidRPr="0053724F" w:rsidRDefault="0027156D" w:rsidP="0027156D">
      <w:pPr>
        <w:pStyle w:val="2"/>
        <w:keepNext w:val="0"/>
        <w:spacing w:before="0" w:after="0" w:line="240" w:lineRule="auto"/>
        <w:jc w:val="center"/>
        <w:rPr>
          <w:rFonts w:ascii="Times New Roman" w:eastAsia="HiddenHorzOCR" w:hAnsi="Times New Roman"/>
          <w:sz w:val="24"/>
          <w:szCs w:val="24"/>
        </w:rPr>
      </w:pPr>
      <w:bookmarkStart w:id="2" w:name="_Toc468706685"/>
      <w:r w:rsidRPr="0053724F">
        <w:rPr>
          <w:rFonts w:ascii="Times New Roman" w:eastAsia="HiddenHorzOCR" w:hAnsi="Times New Roman"/>
          <w:sz w:val="24"/>
          <w:szCs w:val="24"/>
        </w:rPr>
        <w:t>Ресурсы ЭБС:</w:t>
      </w:r>
      <w:bookmarkEnd w:id="2"/>
    </w:p>
    <w:p w:rsidR="0027156D" w:rsidRPr="0053724F" w:rsidRDefault="0027156D" w:rsidP="0027156D">
      <w:pPr>
        <w:pStyle w:val="a5"/>
        <w:numPr>
          <w:ilvl w:val="0"/>
          <w:numId w:val="1"/>
        </w:numPr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53724F">
        <w:rPr>
          <w:rFonts w:ascii="Times New Roman" w:hAnsi="Times New Roman"/>
          <w:sz w:val="24"/>
          <w:szCs w:val="24"/>
        </w:rPr>
        <w:t xml:space="preserve">Библиотека сказок. Сказки народов мира, авторские и литературные сказки, мифы и легенды народов мира </w:t>
      </w:r>
      <w:hyperlink r:id="rId5" w:anchor="_blank" w:history="1">
        <w:r w:rsidRPr="0053724F">
          <w:rPr>
            <w:rStyle w:val="af5"/>
            <w:rFonts w:ascii="Times New Roman" w:hAnsi="Times New Roman"/>
            <w:color w:val="auto"/>
            <w:sz w:val="24"/>
            <w:szCs w:val="24"/>
          </w:rPr>
          <w:t>http://www.skazka.com.ru/</w:t>
        </w:r>
      </w:hyperlink>
    </w:p>
    <w:p w:rsidR="0027156D" w:rsidRPr="0053724F" w:rsidRDefault="0027156D" w:rsidP="0027156D">
      <w:pPr>
        <w:pStyle w:val="a5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3724F">
        <w:rPr>
          <w:rFonts w:ascii="Times New Roman" w:hAnsi="Times New Roman"/>
          <w:sz w:val="24"/>
          <w:szCs w:val="24"/>
        </w:rPr>
        <w:t xml:space="preserve">Словарь литературоведческих терминов </w:t>
      </w:r>
      <w:hyperlink r:id="rId6" w:history="1">
        <w:r w:rsidRPr="0053724F">
          <w:rPr>
            <w:rStyle w:val="af5"/>
            <w:rFonts w:ascii="Times New Roman" w:hAnsi="Times New Roman"/>
            <w:color w:val="auto"/>
            <w:sz w:val="24"/>
            <w:szCs w:val="24"/>
          </w:rPr>
          <w:t>http://www.twirpx.com/file/112038/</w:t>
        </w:r>
      </w:hyperlink>
    </w:p>
    <w:p w:rsidR="0027156D" w:rsidRPr="0053724F" w:rsidRDefault="0027156D" w:rsidP="0027156D">
      <w:pPr>
        <w:pStyle w:val="a5"/>
        <w:numPr>
          <w:ilvl w:val="0"/>
          <w:numId w:val="1"/>
        </w:numPr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53724F">
        <w:rPr>
          <w:rFonts w:ascii="Times New Roman" w:hAnsi="Times New Roman"/>
          <w:sz w:val="24"/>
          <w:szCs w:val="24"/>
        </w:rPr>
        <w:t xml:space="preserve">Фундаментальная электронная библиотека «Русская литература и фольклор» (ФЭБ) </w:t>
      </w:r>
      <w:hyperlink r:id="rId7" w:history="1">
        <w:r w:rsidRPr="0053724F">
          <w:rPr>
            <w:rFonts w:ascii="Times New Roman" w:hAnsi="Times New Roman"/>
            <w:sz w:val="24"/>
            <w:szCs w:val="24"/>
            <w:u w:val="single"/>
          </w:rPr>
          <w:t>http://feb-web.ru/</w:t>
        </w:r>
      </w:hyperlink>
    </w:p>
    <w:p w:rsidR="0027156D" w:rsidRPr="0053724F" w:rsidRDefault="0027156D" w:rsidP="0027156D">
      <w:pPr>
        <w:pStyle w:val="a5"/>
        <w:numPr>
          <w:ilvl w:val="0"/>
          <w:numId w:val="1"/>
        </w:numPr>
        <w:spacing w:after="0" w:line="240" w:lineRule="auto"/>
        <w:ind w:left="993" w:hanging="426"/>
        <w:rPr>
          <w:rFonts w:ascii="Times New Roman" w:hAnsi="Times New Roman"/>
          <w:sz w:val="24"/>
          <w:szCs w:val="24"/>
        </w:rPr>
      </w:pPr>
      <w:r w:rsidRPr="0053724F">
        <w:rPr>
          <w:rFonts w:ascii="Times New Roman" w:hAnsi="Times New Roman"/>
          <w:sz w:val="24"/>
          <w:szCs w:val="24"/>
        </w:rPr>
        <w:t xml:space="preserve">Электронные учебники </w:t>
      </w:r>
      <w:hyperlink r:id="rId8" w:history="1">
        <w:r w:rsidRPr="0053724F">
          <w:rPr>
            <w:rStyle w:val="af5"/>
            <w:rFonts w:ascii="Times New Roman" w:hAnsi="Times New Roman"/>
            <w:color w:val="auto"/>
            <w:sz w:val="24"/>
            <w:szCs w:val="24"/>
          </w:rPr>
          <w:t>http://www.gumfak.ru/zarub.shtml</w:t>
        </w:r>
      </w:hyperlink>
    </w:p>
    <w:p w:rsidR="0027156D" w:rsidRPr="0053724F" w:rsidRDefault="0027156D" w:rsidP="0027156D">
      <w:pPr>
        <w:pStyle w:val="a5"/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724F">
        <w:rPr>
          <w:rFonts w:ascii="Times New Roman" w:hAnsi="Times New Roman"/>
          <w:color w:val="000000"/>
          <w:sz w:val="24"/>
          <w:szCs w:val="24"/>
        </w:rPr>
        <w:t>Буранбаев</w:t>
      </w:r>
      <w:proofErr w:type="spellEnd"/>
      <w:r w:rsidRPr="0053724F">
        <w:rPr>
          <w:rFonts w:ascii="Times New Roman" w:hAnsi="Times New Roman"/>
          <w:color w:val="000000"/>
          <w:sz w:val="24"/>
          <w:szCs w:val="24"/>
        </w:rPr>
        <w:t xml:space="preserve"> А.М. Информационные ресурсы в области художественной литературы и литературоведения в сети интернет: опыт и анализ:</w:t>
      </w:r>
      <w:r w:rsidRPr="0053724F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53724F">
        <w:rPr>
          <w:rFonts w:ascii="Times New Roman" w:hAnsi="Times New Roman"/>
          <w:color w:val="000000"/>
          <w:sz w:val="24"/>
          <w:szCs w:val="24"/>
        </w:rPr>
        <w:t>://</w:t>
      </w:r>
      <w:r w:rsidRPr="0053724F">
        <w:rPr>
          <w:rFonts w:ascii="Times New Roman" w:hAnsi="Times New Roman"/>
          <w:color w:val="000000"/>
          <w:sz w:val="24"/>
          <w:szCs w:val="24"/>
          <w:lang w:val="en-US"/>
        </w:rPr>
        <w:t>technology</w:t>
      </w:r>
      <w:r w:rsidRPr="0053724F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53724F">
        <w:rPr>
          <w:rFonts w:ascii="Times New Roman" w:hAnsi="Times New Roman"/>
          <w:color w:val="000000"/>
          <w:sz w:val="24"/>
          <w:szCs w:val="24"/>
          <w:lang w:val="en-US"/>
        </w:rPr>
        <w:t>snauka</w:t>
      </w:r>
      <w:proofErr w:type="spellEnd"/>
      <w:r w:rsidRPr="0053724F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53724F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53724F">
        <w:rPr>
          <w:rFonts w:ascii="Times New Roman" w:hAnsi="Times New Roman"/>
          <w:color w:val="000000"/>
          <w:sz w:val="24"/>
          <w:szCs w:val="24"/>
        </w:rPr>
        <w:t>/2016/02/9493</w:t>
      </w:r>
    </w:p>
    <w:p w:rsidR="0027156D" w:rsidRDefault="0027156D" w:rsidP="0027156D">
      <w:pPr>
        <w:pStyle w:val="1"/>
        <w:keepNext w:val="0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_Toc468706686"/>
      <w:r w:rsidRPr="0053724F">
        <w:rPr>
          <w:rFonts w:ascii="Times New Roman" w:hAnsi="Times New Roman"/>
          <w:sz w:val="24"/>
          <w:szCs w:val="24"/>
        </w:rPr>
        <w:t>9. Перечень ресурсов информационно-телекоммуникационной сети «Интернет» (далее - сеть «Интернет»), необходимых для освоения дисциплины (модуля)</w:t>
      </w:r>
      <w:bookmarkEnd w:id="3"/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URL</w:t>
        </w:r>
        <w:r w:rsidRPr="00B42A9D">
          <w:rPr>
            <w:rStyle w:val="af5"/>
            <w:rFonts w:ascii="Times New Roman" w:hAnsi="Times New Roman"/>
            <w:sz w:val="24"/>
            <w:szCs w:val="24"/>
          </w:rPr>
          <w:t>:</w:t>
        </w:r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http</w:t>
        </w:r>
        <w:r w:rsidRPr="00B42A9D">
          <w:rPr>
            <w:rStyle w:val="af5"/>
            <w:rFonts w:ascii="Times New Roman" w:hAnsi="Times New Roman"/>
            <w:sz w:val="24"/>
            <w:szCs w:val="24"/>
          </w:rPr>
          <w:t>://</w:t>
        </w:r>
        <w:proofErr w:type="spellStart"/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linguistica</w:t>
        </w:r>
        <w:proofErr w:type="spellEnd"/>
        <w:r w:rsidRPr="00B42A9D">
          <w:rPr>
            <w:rStyle w:val="af5"/>
            <w:rFonts w:ascii="Times New Roman" w:hAnsi="Times New Roman"/>
            <w:sz w:val="24"/>
            <w:szCs w:val="24"/>
          </w:rPr>
          <w:t>.</w:t>
        </w:r>
        <w:proofErr w:type="spellStart"/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spb</w:t>
        </w:r>
        <w:proofErr w:type="spellEnd"/>
        <w:r w:rsidRPr="00B42A9D">
          <w:rPr>
            <w:rStyle w:val="af5"/>
            <w:rFonts w:ascii="Times New Roman" w:hAnsi="Times New Roman"/>
            <w:sz w:val="24"/>
            <w:szCs w:val="24"/>
          </w:rPr>
          <w:t>.</w:t>
        </w:r>
        <w:proofErr w:type="spellStart"/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B42A9D">
          <w:rPr>
            <w:rStyle w:val="af5"/>
            <w:rFonts w:ascii="Times New Roman" w:hAnsi="Times New Roman"/>
            <w:sz w:val="24"/>
            <w:szCs w:val="24"/>
          </w:rPr>
          <w:t>/</w:t>
        </w:r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index</w:t>
        </w:r>
        <w:r w:rsidRPr="00B42A9D">
          <w:rPr>
            <w:rStyle w:val="af5"/>
            <w:rFonts w:ascii="Times New Roman" w:hAnsi="Times New Roman"/>
            <w:sz w:val="24"/>
            <w:szCs w:val="24"/>
          </w:rPr>
          <w:t>.</w:t>
        </w:r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0" w:history="1">
        <w:r w:rsidRPr="00B42A9D">
          <w:rPr>
            <w:rFonts w:ascii="Times New Roman" w:eastAsia="Times New Roman" w:hAnsi="Times New Roman"/>
            <w:color w:val="000080"/>
            <w:spacing w:val="2"/>
            <w:sz w:val="24"/>
            <w:szCs w:val="24"/>
            <w:u w:val="single"/>
            <w:lang w:val="en-US" w:eastAsia="ru-RU"/>
          </w:rPr>
          <w:t>www.Elibrary.ru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2A9D">
        <w:rPr>
          <w:rFonts w:ascii="Times New Roman" w:hAnsi="Times New Roman"/>
          <w:color w:val="000000"/>
          <w:sz w:val="24"/>
          <w:szCs w:val="24"/>
          <w:lang w:val="en-US"/>
        </w:rPr>
        <w:t xml:space="preserve">URL: </w:t>
      </w:r>
      <w:hyperlink r:id="rId11" w:history="1"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http://filologia.su/home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2A9D">
        <w:rPr>
          <w:rFonts w:ascii="Times New Roman" w:hAnsi="Times New Roman"/>
          <w:color w:val="000000"/>
          <w:sz w:val="24"/>
          <w:szCs w:val="24"/>
          <w:lang w:val="en-US"/>
        </w:rPr>
        <w:t xml:space="preserve">URL: </w:t>
      </w:r>
      <w:hyperlink r:id="rId12" w:history="1"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http://philologos.narod.ru/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2A9D">
        <w:rPr>
          <w:rFonts w:ascii="Times New Roman" w:hAnsi="Times New Roman"/>
          <w:color w:val="000000"/>
          <w:sz w:val="24"/>
          <w:szCs w:val="24"/>
          <w:lang w:val="en-US"/>
        </w:rPr>
        <w:t xml:space="preserve">URL: </w:t>
      </w:r>
      <w:hyperlink r:id="rId13" w:history="1"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www.ruthenia.ru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2A9D">
        <w:rPr>
          <w:rFonts w:ascii="Times New Roman" w:hAnsi="Times New Roman"/>
          <w:color w:val="000000"/>
          <w:sz w:val="24"/>
          <w:szCs w:val="24"/>
          <w:lang w:val="en-US"/>
        </w:rPr>
        <w:t xml:space="preserve">URL: </w:t>
      </w:r>
      <w:hyperlink r:id="rId14" w:history="1"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http://www.gumer.info/bibliotek_Buks/Literat/Index_Lit.php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hyperlink r:id="rId15" w:history="1"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URL:http://www.krugosvet.ru/cMenu/08_00.htm</w:t>
        </w:r>
      </w:hyperlink>
      <w:r w:rsidRPr="00B42A9D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  <w:lang w:val="en-US"/>
        </w:rPr>
      </w:pPr>
      <w:r w:rsidRPr="00B42A9D">
        <w:rPr>
          <w:rFonts w:ascii="Times New Roman" w:hAnsi="Times New Roman"/>
          <w:color w:val="000000"/>
          <w:sz w:val="24"/>
          <w:szCs w:val="24"/>
          <w:lang w:val="en-US"/>
        </w:rPr>
        <w:t xml:space="preserve">URL: </w:t>
      </w:r>
      <w:hyperlink r:id="rId16" w:history="1"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http://www.gramma.ru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r w:rsidRPr="00B42A9D">
        <w:rPr>
          <w:rFonts w:ascii="Times New Roman" w:hAnsi="Times New Roman"/>
          <w:color w:val="000000"/>
          <w:sz w:val="24"/>
          <w:szCs w:val="24"/>
          <w:lang w:val="en-US"/>
        </w:rPr>
        <w:t xml:space="preserve">URL: </w:t>
      </w:r>
      <w:hyperlink r:id="rId17" w:history="1">
        <w:r w:rsidRPr="00B42A9D">
          <w:rPr>
            <w:rStyle w:val="af5"/>
            <w:rFonts w:ascii="Times New Roman" w:hAnsi="Times New Roman"/>
            <w:sz w:val="24"/>
            <w:szCs w:val="24"/>
            <w:lang w:val="en-US"/>
          </w:rPr>
          <w:t>http://www.rusword.org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42A9D">
        <w:rPr>
          <w:rFonts w:ascii="Times New Roman" w:hAnsi="Times New Roman"/>
          <w:color w:val="000000"/>
          <w:sz w:val="24"/>
          <w:szCs w:val="24"/>
        </w:rPr>
        <w:t>Gramma.ru</w:t>
      </w:r>
      <w:proofErr w:type="spellEnd"/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4"/>
          <w:szCs w:val="24"/>
        </w:rPr>
      </w:pPr>
      <w:hyperlink r:id="rId18" w:history="1">
        <w:r w:rsidRPr="00B42A9D">
          <w:rPr>
            <w:rStyle w:val="af5"/>
            <w:rFonts w:ascii="Times New Roman" w:hAnsi="Times New Roman"/>
            <w:sz w:val="24"/>
            <w:szCs w:val="24"/>
          </w:rPr>
          <w:t>http://www.obshelit.ne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19" w:history="1">
        <w:r w:rsidRPr="00B42A9D">
          <w:rPr>
            <w:rStyle w:val="af5"/>
            <w:rFonts w:ascii="Times New Roman" w:hAnsi="Times New Roman"/>
            <w:sz w:val="24"/>
            <w:szCs w:val="24"/>
          </w:rPr>
          <w:t>http://www.philology.ru/literature.htm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B42A9D">
        <w:rPr>
          <w:rFonts w:ascii="Times New Roman" w:hAnsi="Times New Roman"/>
          <w:color w:val="000000"/>
          <w:sz w:val="24"/>
          <w:szCs w:val="24"/>
        </w:rPr>
        <w:t>Ruthenia</w:t>
      </w:r>
      <w:hyperlink r:id="rId20" w:history="1">
        <w:r w:rsidRPr="00B42A9D">
          <w:rPr>
            <w:rStyle w:val="af5"/>
            <w:rFonts w:ascii="Times New Roman" w:hAnsi="Times New Roman"/>
            <w:sz w:val="24"/>
            <w:szCs w:val="24"/>
          </w:rPr>
          <w:t>http</w:t>
        </w:r>
        <w:proofErr w:type="spellEnd"/>
        <w:r w:rsidRPr="00B42A9D">
          <w:rPr>
            <w:rStyle w:val="af5"/>
            <w:rFonts w:ascii="Times New Roman" w:hAnsi="Times New Roman"/>
            <w:sz w:val="24"/>
            <w:szCs w:val="24"/>
          </w:rPr>
          <w:t>://</w:t>
        </w:r>
        <w:proofErr w:type="spellStart"/>
        <w:r w:rsidRPr="00B42A9D">
          <w:rPr>
            <w:rStyle w:val="af5"/>
            <w:rFonts w:ascii="Times New Roman" w:hAnsi="Times New Roman"/>
            <w:sz w:val="24"/>
            <w:szCs w:val="24"/>
          </w:rPr>
          <w:t>ruthenia.ru</w:t>
        </w:r>
        <w:proofErr w:type="spellEnd"/>
        <w:r w:rsidRPr="00B42A9D">
          <w:rPr>
            <w:rStyle w:val="af5"/>
            <w:rFonts w:ascii="Times New Roman" w:hAnsi="Times New Roman"/>
            <w:sz w:val="24"/>
            <w:szCs w:val="24"/>
          </w:rPr>
          <w:t>/</w:t>
        </w:r>
        <w:proofErr w:type="spellStart"/>
        <w:r w:rsidRPr="00B42A9D">
          <w:rPr>
            <w:rStyle w:val="af5"/>
            <w:rFonts w:ascii="Times New Roman" w:hAnsi="Times New Roman"/>
            <w:sz w:val="24"/>
            <w:szCs w:val="24"/>
          </w:rPr>
          <w:t>folklore</w:t>
        </w:r>
        <w:proofErr w:type="spellEnd"/>
        <w:r w:rsidRPr="00B42A9D">
          <w:rPr>
            <w:rStyle w:val="af5"/>
            <w:rFonts w:ascii="Times New Roman" w:hAnsi="Times New Roman"/>
            <w:sz w:val="24"/>
            <w:szCs w:val="24"/>
          </w:rPr>
          <w:t>/folkloristlibrary.htm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21" w:history="1">
        <w:r w:rsidRPr="00B42A9D">
          <w:rPr>
            <w:rStyle w:val="af5"/>
            <w:rFonts w:ascii="Times New Roman" w:hAnsi="Times New Roman"/>
            <w:sz w:val="24"/>
            <w:szCs w:val="24"/>
          </w:rPr>
          <w:t>http://nature.web.ru/litera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22" w:history="1">
        <w:r w:rsidRPr="00B42A9D">
          <w:rPr>
            <w:rStyle w:val="af5"/>
            <w:rFonts w:ascii="Times New Roman" w:hAnsi="Times New Roman"/>
            <w:sz w:val="24"/>
            <w:szCs w:val="24"/>
          </w:rPr>
          <w:t>http://rvb.ru/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hyperlink r:id="rId23" w:history="1">
        <w:r w:rsidRPr="00B42A9D">
          <w:rPr>
            <w:rStyle w:val="af5"/>
            <w:rFonts w:ascii="Times New Roman" w:hAnsi="Times New Roman"/>
            <w:sz w:val="24"/>
            <w:szCs w:val="24"/>
          </w:rPr>
          <w:t>http://www.obshelit.net/</w:t>
        </w:r>
      </w:hyperlink>
    </w:p>
    <w:p w:rsidR="00B42A9D" w:rsidRPr="00B42A9D" w:rsidRDefault="00B42A9D" w:rsidP="00B42A9D">
      <w:pPr>
        <w:pStyle w:val="a5"/>
        <w:numPr>
          <w:ilvl w:val="0"/>
          <w:numId w:val="4"/>
        </w:numPr>
      </w:pPr>
      <w:proofErr w:type="spellStart"/>
      <w:r w:rsidRPr="00B42A9D">
        <w:rPr>
          <w:rFonts w:ascii="Times New Roman" w:hAnsi="Times New Roman"/>
          <w:color w:val="000000"/>
          <w:sz w:val="24"/>
          <w:szCs w:val="24"/>
        </w:rPr>
        <w:lastRenderedPageBreak/>
        <w:t>magazines.russ.ru</w:t>
      </w:r>
      <w:proofErr w:type="spellEnd"/>
    </w:p>
    <w:sectPr w:rsidR="00B42A9D" w:rsidRPr="00B42A9D" w:rsidSect="00866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425"/>
    <w:multiLevelType w:val="hybridMultilevel"/>
    <w:tmpl w:val="9BF6C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B72EE"/>
    <w:multiLevelType w:val="hybridMultilevel"/>
    <w:tmpl w:val="D5C6CDB4"/>
    <w:lvl w:ilvl="0" w:tplc="6B54F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5BC"/>
    <w:multiLevelType w:val="hybridMultilevel"/>
    <w:tmpl w:val="5CD82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6F7A"/>
    <w:multiLevelType w:val="hybridMultilevel"/>
    <w:tmpl w:val="D5581F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8BA"/>
    <w:rsid w:val="00067852"/>
    <w:rsid w:val="000C1638"/>
    <w:rsid w:val="0027156D"/>
    <w:rsid w:val="002930FE"/>
    <w:rsid w:val="004234F3"/>
    <w:rsid w:val="00452ED2"/>
    <w:rsid w:val="00710408"/>
    <w:rsid w:val="0071441E"/>
    <w:rsid w:val="00821DF4"/>
    <w:rsid w:val="008476C5"/>
    <w:rsid w:val="008667D2"/>
    <w:rsid w:val="00886025"/>
    <w:rsid w:val="00901817"/>
    <w:rsid w:val="009024A8"/>
    <w:rsid w:val="00B42A9D"/>
    <w:rsid w:val="00B638BA"/>
    <w:rsid w:val="00B853CB"/>
    <w:rsid w:val="00BF364F"/>
    <w:rsid w:val="00C03B21"/>
    <w:rsid w:val="00C15AD3"/>
    <w:rsid w:val="00C5508B"/>
    <w:rsid w:val="00C95263"/>
    <w:rsid w:val="00D62A06"/>
    <w:rsid w:val="00D874EF"/>
    <w:rsid w:val="00EF59CC"/>
    <w:rsid w:val="00F12D68"/>
    <w:rsid w:val="00F266B3"/>
    <w:rsid w:val="00F86AF7"/>
    <w:rsid w:val="00FE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78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78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5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5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5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52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5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5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5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7852"/>
    <w:rPr>
      <w:b/>
      <w:bCs/>
    </w:rPr>
  </w:style>
  <w:style w:type="character" w:styleId="a4">
    <w:name w:val="Emphasis"/>
    <w:basedOn w:val="a0"/>
    <w:uiPriority w:val="20"/>
    <w:qFormat/>
    <w:rsid w:val="0006785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67852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067852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06785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785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852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785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7852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67852"/>
    <w:rPr>
      <w:rFonts w:asciiTheme="minorHAnsi" w:eastAsiaTheme="minorEastAsia" w:hAnsiTheme="minorHAnsi" w:cstheme="minorBidi"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067852"/>
    <w:rPr>
      <w:rFonts w:asciiTheme="minorHAnsi" w:eastAsiaTheme="minorEastAsia" w:hAnsiTheme="minorHAnsi" w:cstheme="minorBidi"/>
      <w:i/>
      <w:iCs/>
      <w:color w:val="000000"/>
    </w:rPr>
  </w:style>
  <w:style w:type="character" w:customStyle="1" w:styleId="90">
    <w:name w:val="Заголовок 9 Знак"/>
    <w:basedOn w:val="a0"/>
    <w:link w:val="9"/>
    <w:uiPriority w:val="9"/>
    <w:semiHidden/>
    <w:rsid w:val="00067852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6">
    <w:name w:val="caption"/>
    <w:basedOn w:val="a"/>
    <w:next w:val="a"/>
    <w:uiPriority w:val="35"/>
    <w:semiHidden/>
    <w:unhideWhenUsed/>
    <w:qFormat/>
    <w:rsid w:val="00067852"/>
    <w:rPr>
      <w:b/>
      <w:bCs/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0678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067852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06785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a">
    <w:name w:val="Подзаголовок Знак"/>
    <w:basedOn w:val="a0"/>
    <w:link w:val="a9"/>
    <w:uiPriority w:val="11"/>
    <w:rsid w:val="00067852"/>
    <w:rPr>
      <w:rFonts w:asciiTheme="majorHAnsi" w:eastAsiaTheme="majorEastAsia" w:hAnsiTheme="majorHAnsi" w:cstheme="majorBidi"/>
      <w:color w:val="000000"/>
    </w:rPr>
  </w:style>
  <w:style w:type="paragraph" w:styleId="ab">
    <w:name w:val="No Spacing"/>
    <w:uiPriority w:val="1"/>
    <w:qFormat/>
    <w:rsid w:val="00067852"/>
    <w:rPr>
      <w:rFonts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06785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7852"/>
    <w:rPr>
      <w:rFonts w:cs="Courier New"/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78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7852"/>
    <w:rPr>
      <w:rFonts w:cs="Courier New"/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7852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7852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7852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7852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7852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7852"/>
    <w:pPr>
      <w:outlineLvl w:val="9"/>
    </w:pPr>
  </w:style>
  <w:style w:type="paragraph" w:styleId="af4">
    <w:name w:val="Normal (Web)"/>
    <w:basedOn w:val="a"/>
    <w:uiPriority w:val="99"/>
    <w:semiHidden/>
    <w:unhideWhenUsed/>
    <w:rsid w:val="00D874EF"/>
    <w:pPr>
      <w:spacing w:before="100" w:beforeAutospacing="1" w:after="100" w:afterAutospacing="1"/>
    </w:pPr>
    <w:rPr>
      <w:rFonts w:ascii="Times New Roman" w:hAnsi="Times New Roman"/>
    </w:rPr>
  </w:style>
  <w:style w:type="character" w:styleId="af5">
    <w:name w:val="Hyperlink"/>
    <w:uiPriority w:val="99"/>
    <w:unhideWhenUsed/>
    <w:rsid w:val="002715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fak.ru/zarub.shtml" TargetMode="External"/><Relationship Id="rId13" Type="http://schemas.openxmlformats.org/officeDocument/2006/relationships/hyperlink" Target="http://www.ruthenia.ru" TargetMode="External"/><Relationship Id="rId18" Type="http://schemas.openxmlformats.org/officeDocument/2006/relationships/hyperlink" Target="http://www.obshelit.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ture.web.ru/litera" TargetMode="External"/><Relationship Id="rId7" Type="http://schemas.openxmlformats.org/officeDocument/2006/relationships/hyperlink" Target="http://feb-web.ru/" TargetMode="External"/><Relationship Id="rId12" Type="http://schemas.openxmlformats.org/officeDocument/2006/relationships/hyperlink" Target="http://philologos.narod.ru/" TargetMode="External"/><Relationship Id="rId17" Type="http://schemas.openxmlformats.org/officeDocument/2006/relationships/hyperlink" Target="http://www.rusword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ramma.ru" TargetMode="External"/><Relationship Id="rId20" Type="http://schemas.openxmlformats.org/officeDocument/2006/relationships/hyperlink" Target="http://ruthenia.ru/folklore/folkloristlibrary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12038/" TargetMode="External"/><Relationship Id="rId11" Type="http://schemas.openxmlformats.org/officeDocument/2006/relationships/hyperlink" Target="http://filologia.su/hom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kazka.com.ru/" TargetMode="External"/><Relationship Id="rId15" Type="http://schemas.openxmlformats.org/officeDocument/2006/relationships/hyperlink" Target="URL:http://www.krugosvet.ru/cMenu/08_00.htm" TargetMode="External"/><Relationship Id="rId23" Type="http://schemas.openxmlformats.org/officeDocument/2006/relationships/hyperlink" Target="http://www.obshelit.net/" TargetMode="External"/><Relationship Id="rId10" Type="http://schemas.openxmlformats.org/officeDocument/2006/relationships/hyperlink" Target="http://www.Elibrary.ru" TargetMode="External"/><Relationship Id="rId19" Type="http://schemas.openxmlformats.org/officeDocument/2006/relationships/hyperlink" Target="http://www.philology.ru/literatur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http://linguistica.spb.ru/index.html" TargetMode="External"/><Relationship Id="rId14" Type="http://schemas.openxmlformats.org/officeDocument/2006/relationships/hyperlink" Target="http://www.gumer.info/bibliotek_Buks/Literat/Index_Lit.php" TargetMode="External"/><Relationship Id="rId22" Type="http://schemas.openxmlformats.org/officeDocument/2006/relationships/hyperlink" Target="http://rv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2020-11-19T08:43:00Z</dcterms:created>
  <dcterms:modified xsi:type="dcterms:W3CDTF">2020-11-19T09:53:00Z</dcterms:modified>
</cp:coreProperties>
</file>