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5A" w:rsidRPr="0080215A" w:rsidRDefault="0080215A" w:rsidP="0080215A">
      <w:pPr>
        <w:tabs>
          <w:tab w:val="left" w:pos="284"/>
        </w:tabs>
        <w:ind w:left="284" w:hanging="284"/>
        <w:jc w:val="center"/>
        <w:rPr>
          <w:rFonts w:ascii="Bookman Old Style" w:hAnsi="Bookman Old Style"/>
          <w:b/>
          <w:sz w:val="22"/>
        </w:rPr>
      </w:pPr>
      <w:r w:rsidRPr="0080215A">
        <w:rPr>
          <w:rFonts w:ascii="Bookman Old Style" w:hAnsi="Bookman Old Style" w:cs="Arial"/>
          <w:b/>
          <w:sz w:val="22"/>
        </w:rPr>
        <w:t>ПРИМЕРНЫЙ ПЕРЕЧЕНЬ КОНТРОЛЬНЫХ ВОПРОСОВ</w:t>
      </w:r>
      <w:r w:rsidRPr="0080215A">
        <w:rPr>
          <w:rFonts w:ascii="Bookman Old Style" w:hAnsi="Bookman Old Style" w:cs="Arial"/>
          <w:b/>
          <w:sz w:val="22"/>
        </w:rPr>
        <w:t>.</w:t>
      </w:r>
    </w:p>
    <w:p w:rsidR="0080215A" w:rsidRPr="00BC0B90" w:rsidRDefault="0080215A" w:rsidP="0080215A">
      <w:pPr>
        <w:tabs>
          <w:tab w:val="left" w:pos="284"/>
        </w:tabs>
        <w:ind w:left="284" w:hanging="284"/>
        <w:jc w:val="center"/>
        <w:rPr>
          <w:i/>
          <w:sz w:val="22"/>
          <w:u w:val="single"/>
        </w:rPr>
      </w:pPr>
    </w:p>
    <w:p w:rsidR="0080215A" w:rsidRPr="00B16792" w:rsidRDefault="0080215A" w:rsidP="0080215A">
      <w:pPr>
        <w:tabs>
          <w:tab w:val="left" w:pos="284"/>
        </w:tabs>
        <w:ind w:left="284" w:hanging="284"/>
        <w:jc w:val="center"/>
        <w:rPr>
          <w:rFonts w:ascii="Cambria Math" w:hAnsi="Cambria Math"/>
          <w:b/>
          <w:sz w:val="22"/>
        </w:rPr>
      </w:pPr>
      <w:r w:rsidRPr="00B16792">
        <w:rPr>
          <w:rFonts w:ascii="Cambria Math" w:hAnsi="Cambria Math"/>
          <w:b/>
          <w:sz w:val="22"/>
          <w:u w:val="single"/>
        </w:rPr>
        <w:t>Первый период: 1640-1870 гг</w:t>
      </w:r>
      <w:r w:rsidRPr="00B16792">
        <w:rPr>
          <w:rFonts w:ascii="Cambria Math" w:hAnsi="Cambria Math"/>
          <w:b/>
          <w:sz w:val="22"/>
        </w:rPr>
        <w:t>.</w:t>
      </w: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rFonts w:ascii="Cambria Math" w:hAnsi="Cambria Math"/>
          <w:b/>
          <w:sz w:val="22"/>
          <w:u w:val="single"/>
        </w:rPr>
      </w:pPr>
      <w:r w:rsidRPr="00B16792">
        <w:rPr>
          <w:rFonts w:ascii="Cambria Math" w:hAnsi="Cambria Math"/>
          <w:b/>
          <w:sz w:val="22"/>
          <w:u w:val="single"/>
        </w:rPr>
        <w:t>Первая часть: 1640-1815 гг.</w:t>
      </w:r>
    </w:p>
    <w:p w:rsidR="00B16792" w:rsidRPr="00B16792" w:rsidRDefault="00B16792" w:rsidP="0080215A">
      <w:pPr>
        <w:tabs>
          <w:tab w:val="left" w:pos="284"/>
        </w:tabs>
        <w:ind w:left="284" w:hanging="284"/>
        <w:jc w:val="center"/>
        <w:rPr>
          <w:rFonts w:ascii="Cambria Math" w:hAnsi="Cambria Math"/>
          <w:b/>
          <w:sz w:val="22"/>
          <w:u w:val="single"/>
        </w:rPr>
      </w:pP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Понятие новой истории. Историческое содержание периода новой истории.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Экономическое содержание эпохи перехода от феодализма к капитализму.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Идейно-политические предпосылки английской буржуазной революции. Основные течения в пуританизме.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Социально-экономические предпосылки английской буржуазной революции.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Развитие конституционного конфликта между королем и парламентом в Англии в </w:t>
      </w:r>
      <w:smartTag w:uri="urn:schemas-microsoft-com:office:smarttags" w:element="metricconverter">
        <w:smartTagPr>
          <w:attr w:name="ProductID" w:val="1640 г"/>
        </w:smartTagPr>
        <w:r w:rsidRPr="00BC0B90">
          <w:t>1640 г</w:t>
        </w:r>
      </w:smartTag>
      <w:r w:rsidRPr="00BC0B90">
        <w:t>. Начало революции. Ее основные этапы.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proofErr w:type="spellStart"/>
      <w:r w:rsidRPr="00BC0B90">
        <w:t>Индепендентская</w:t>
      </w:r>
      <w:proofErr w:type="spellEnd"/>
      <w:r w:rsidRPr="00BC0B90">
        <w:t xml:space="preserve"> дворянско-буржуазная республика в Англии. Ее внутренняя политика и борьба с оппозицией (левеллеры, диггеры).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Внутренняя и внешняя политика протектора Кромвеля. Кризис протектората и восстановление монархии в Англии.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Причины восстановления монархии. Реставрация Стюартов в Англии.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Становление конституционной монархии в Англии. Ганноверская династия. Формирование двухпартийной системы: виги и тори.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Техническая и социальная сущность промышленной революции.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Колонизация Северной Америки и соперничество европейских стран в этом регионе.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Формирование американской нац</w:t>
      </w:r>
      <w:proofErr w:type="gramStart"/>
      <w:r w:rsidRPr="00BC0B90">
        <w:t>ии и ее</w:t>
      </w:r>
      <w:proofErr w:type="gramEnd"/>
      <w:r w:rsidRPr="00BC0B90">
        <w:t xml:space="preserve"> особенности.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proofErr w:type="spellStart"/>
      <w:r w:rsidRPr="00BC0B90">
        <w:t>Б.Франклин</w:t>
      </w:r>
      <w:proofErr w:type="spellEnd"/>
      <w:r w:rsidRPr="00BC0B90">
        <w:t xml:space="preserve"> и Т. </w:t>
      </w:r>
      <w:proofErr w:type="spellStart"/>
      <w:r w:rsidRPr="00BC0B90">
        <w:t>Джеферсон</w:t>
      </w:r>
      <w:proofErr w:type="spellEnd"/>
      <w:r w:rsidRPr="00BC0B90">
        <w:t xml:space="preserve"> – идеологи буржуазно-демократической революции в Северной Америке.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Обострение противоречий между английскими колониями и метрополиями в правление Георга 3. Начало войны за независимость в Северной Америке.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«Декларация независимости» и «Конституция </w:t>
      </w:r>
      <w:smartTag w:uri="urn:schemas-microsoft-com:office:smarttags" w:element="metricconverter">
        <w:smartTagPr>
          <w:attr w:name="ProductID" w:val="1787 г"/>
        </w:smartTagPr>
        <w:r w:rsidRPr="00BC0B90">
          <w:t>1787 г</w:t>
        </w:r>
      </w:smartTag>
      <w:r w:rsidRPr="00BC0B90">
        <w:t>.» - основные документы войны за независимость в Северной Америке.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Итоги, характер и значение первой американской буржуазной революции.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Движение просветителей и особенности французского Просвещения.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Ф.М.- А. Вольтер и влияние его идей на развитие просветительской идеологии.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Политический радикализм Ж.-Ж. Руссо. Концепция народного суверенитета в изучении об общественном договоре. Принципы равенства и свободы в политической программе Ж.-Ж. Руссо.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Коммунистические утопии эпохи Просвещения. Ж. </w:t>
      </w:r>
      <w:proofErr w:type="spellStart"/>
      <w:r w:rsidRPr="00BC0B90">
        <w:t>Мелье</w:t>
      </w:r>
      <w:proofErr w:type="spellEnd"/>
      <w:r w:rsidRPr="00BC0B90">
        <w:t xml:space="preserve"> и </w:t>
      </w:r>
      <w:proofErr w:type="spellStart"/>
      <w:r w:rsidRPr="00BC0B90">
        <w:t>Морелли</w:t>
      </w:r>
      <w:proofErr w:type="spellEnd"/>
      <w:r w:rsidRPr="00BC0B90">
        <w:t>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Образование «Священного союза монархов и народов». Принципы и цели союза.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Итоги, характер особенности и значение английской буржуазной революции.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Подготовка и созыв Венского конгресса. Основные социально-политические принципы «венской системы».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Последствия наполеоновских войн для стран Европы.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«Сто дней» Наполеона. Ватерлоо. Повторное отречение.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Франция </w:t>
      </w:r>
      <w:proofErr w:type="gramStart"/>
      <w:r w:rsidRPr="00BC0B90">
        <w:t>в начале</w:t>
      </w:r>
      <w:proofErr w:type="gramEnd"/>
      <w:r w:rsidRPr="00BC0B90">
        <w:t xml:space="preserve"> </w:t>
      </w:r>
      <w:r w:rsidRPr="00BC0B90">
        <w:rPr>
          <w:lang w:val="en-US"/>
        </w:rPr>
        <w:t>XIX</w:t>
      </w:r>
      <w:r w:rsidRPr="00BC0B90">
        <w:t xml:space="preserve"> веке. Реставрация </w:t>
      </w:r>
      <w:proofErr w:type="gramStart"/>
      <w:r w:rsidRPr="00BC0B90">
        <w:t>Бурбонов</w:t>
      </w:r>
      <w:proofErr w:type="gramEnd"/>
      <w:r w:rsidRPr="00BC0B90">
        <w:t>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Русская компания Наполеона и причины поражения его армии в </w:t>
      </w:r>
      <w:smartTag w:uri="urn:schemas-microsoft-com:office:smarttags" w:element="metricconverter">
        <w:smartTagPr>
          <w:attr w:name="ProductID" w:val="1812 г"/>
        </w:smartTagPr>
        <w:r w:rsidRPr="00BC0B90">
          <w:t>1812 г</w:t>
        </w:r>
      </w:smartTag>
      <w:r w:rsidRPr="00BC0B90">
        <w:t>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Характер и цели наполеоновских войн в годы Консульства и Империи.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Сущность и значение континентальной блокады Наполеона.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Франция в годы Первой империи. Экономическое и политическое развитие.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Провозглашение Наполеона </w:t>
      </w:r>
      <w:r w:rsidRPr="00BC0B90">
        <w:rPr>
          <w:lang w:val="en-US"/>
        </w:rPr>
        <w:t>I</w:t>
      </w:r>
      <w:r w:rsidRPr="00BC0B90">
        <w:t xml:space="preserve"> императором Франции. Установление полицейского режима.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Франция в годы Консульства. Конституция </w:t>
      </w:r>
      <w:smartTag w:uri="urn:schemas-microsoft-com:office:smarttags" w:element="metricconverter">
        <w:smartTagPr>
          <w:attr w:name="ProductID" w:val="1799 г"/>
        </w:smartTagPr>
        <w:r w:rsidRPr="00BC0B90">
          <w:t>1799 г</w:t>
        </w:r>
      </w:smartTag>
      <w:r w:rsidRPr="00BC0B90">
        <w:t>., административная, церковная и финансовые реформы.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Итальянский поход </w:t>
      </w:r>
      <w:proofErr w:type="spellStart"/>
      <w:r w:rsidRPr="00BC0B90">
        <w:t>Бонопарта</w:t>
      </w:r>
      <w:proofErr w:type="spellEnd"/>
      <w:r w:rsidRPr="00BC0B90">
        <w:t xml:space="preserve"> и экспедиция в Египет и Сирию: войны Директории.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Термидорианская реакция во Франции, ее характер. Установление режима Директории.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Якобинская диктатура.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Восстание 10 августа </w:t>
      </w:r>
      <w:smartTag w:uri="urn:schemas-microsoft-com:office:smarttags" w:element="metricconverter">
        <w:smartTagPr>
          <w:attr w:name="ProductID" w:val="1792 г"/>
        </w:smartTagPr>
        <w:r w:rsidRPr="00BC0B90">
          <w:t>1792 г</w:t>
        </w:r>
      </w:smartTag>
      <w:r w:rsidRPr="00BC0B90">
        <w:t xml:space="preserve">. и свержение монархии </w:t>
      </w:r>
      <w:proofErr w:type="gramStart"/>
      <w:r w:rsidRPr="00BC0B90">
        <w:t>Бурбонов</w:t>
      </w:r>
      <w:proofErr w:type="gramEnd"/>
      <w:r w:rsidRPr="00BC0B90">
        <w:t xml:space="preserve"> во Франции. Приход к власти жирондистов.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Экономическое и политическое развитие английских колоний в Северной Америке.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Первый период Великой французской революции. Конституционалисты у власти.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Социально-экономические предпосылки Великой французской буржуазной революции.</w:t>
      </w:r>
    </w:p>
    <w:p w:rsidR="0080215A" w:rsidRPr="00BC0B90" w:rsidRDefault="0080215A" w:rsidP="0080215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Кризис феодально-абсолютистского строя во Франции в 80-е гг. </w:t>
      </w:r>
      <w:r w:rsidRPr="00BC0B90">
        <w:rPr>
          <w:lang w:val="en-US"/>
        </w:rPr>
        <w:t>XIX</w:t>
      </w:r>
      <w:r w:rsidRPr="00BC0B90">
        <w:t xml:space="preserve">  в.</w:t>
      </w:r>
    </w:p>
    <w:p w:rsidR="0080215A" w:rsidRDefault="0080215A" w:rsidP="0080215A">
      <w:pPr>
        <w:tabs>
          <w:tab w:val="left" w:pos="284"/>
          <w:tab w:val="left" w:pos="1843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  <w:tab w:val="left" w:pos="1843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  <w:tab w:val="left" w:pos="1843"/>
        </w:tabs>
        <w:ind w:left="284" w:hanging="284"/>
        <w:jc w:val="center"/>
        <w:rPr>
          <w:b/>
          <w:u w:val="single"/>
        </w:rPr>
      </w:pPr>
    </w:p>
    <w:p w:rsidR="009619A9" w:rsidRDefault="009619A9" w:rsidP="0080215A">
      <w:pPr>
        <w:tabs>
          <w:tab w:val="left" w:pos="284"/>
          <w:tab w:val="left" w:pos="1843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  <w:tab w:val="left" w:pos="1843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  <w:tab w:val="left" w:pos="1843"/>
        </w:tabs>
        <w:ind w:left="284" w:hanging="284"/>
        <w:jc w:val="center"/>
        <w:rPr>
          <w:b/>
          <w:u w:val="single"/>
        </w:rPr>
      </w:pPr>
    </w:p>
    <w:p w:rsidR="0080215A" w:rsidRPr="00B16792" w:rsidRDefault="0080215A" w:rsidP="0080215A">
      <w:pPr>
        <w:tabs>
          <w:tab w:val="left" w:pos="284"/>
          <w:tab w:val="left" w:pos="1843"/>
        </w:tabs>
        <w:ind w:left="284" w:hanging="284"/>
        <w:jc w:val="center"/>
        <w:rPr>
          <w:rFonts w:ascii="Cambria Math" w:hAnsi="Cambria Math"/>
          <w:b/>
        </w:rPr>
      </w:pPr>
      <w:r w:rsidRPr="00B16792">
        <w:rPr>
          <w:rFonts w:ascii="Cambria Math" w:hAnsi="Cambria Math"/>
          <w:b/>
          <w:u w:val="single"/>
        </w:rPr>
        <w:lastRenderedPageBreak/>
        <w:t>Первый период: 1640-1870 гг</w:t>
      </w:r>
      <w:r w:rsidRPr="00B16792">
        <w:rPr>
          <w:rFonts w:ascii="Cambria Math" w:hAnsi="Cambria Math"/>
          <w:b/>
        </w:rPr>
        <w:t>.</w:t>
      </w:r>
    </w:p>
    <w:p w:rsidR="0080215A" w:rsidRPr="00B16792" w:rsidRDefault="0080215A" w:rsidP="0080215A">
      <w:pPr>
        <w:tabs>
          <w:tab w:val="left" w:pos="284"/>
          <w:tab w:val="num" w:pos="709"/>
          <w:tab w:val="left" w:pos="1843"/>
        </w:tabs>
        <w:ind w:left="284" w:hanging="284"/>
        <w:jc w:val="center"/>
        <w:rPr>
          <w:rFonts w:ascii="Cambria Math" w:hAnsi="Cambria Math"/>
          <w:b/>
          <w:u w:val="single"/>
        </w:rPr>
      </w:pPr>
      <w:r w:rsidRPr="00B16792">
        <w:rPr>
          <w:rFonts w:ascii="Cambria Math" w:hAnsi="Cambria Math"/>
          <w:b/>
          <w:u w:val="single"/>
        </w:rPr>
        <w:t>Вторая часть: 1815-1870 гг.</w:t>
      </w:r>
    </w:p>
    <w:p w:rsidR="00B16792" w:rsidRPr="00BC0B90" w:rsidRDefault="00B16792" w:rsidP="0080215A">
      <w:pPr>
        <w:tabs>
          <w:tab w:val="left" w:pos="284"/>
          <w:tab w:val="num" w:pos="709"/>
          <w:tab w:val="left" w:pos="1843"/>
        </w:tabs>
        <w:ind w:left="284" w:hanging="284"/>
        <w:jc w:val="center"/>
        <w:rPr>
          <w:b/>
          <w:i/>
          <w:u w:val="single"/>
        </w:rPr>
      </w:pP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Предпосылки, характер и движущие силы войны за независимость в Латинской Америке.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Основные этапы, итоги и значение войны  за независимость в Латинской Америке.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Франция в период Реставрации </w:t>
      </w:r>
      <w:proofErr w:type="gramStart"/>
      <w:r w:rsidRPr="00BC0B90">
        <w:t>Бурбонов</w:t>
      </w:r>
      <w:proofErr w:type="gramEnd"/>
      <w:r w:rsidRPr="00BC0B90">
        <w:t xml:space="preserve"> (1815-1830 гг.).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Революция </w:t>
      </w:r>
      <w:smartTag w:uri="urn:schemas-microsoft-com:office:smarttags" w:element="metricconverter">
        <w:smartTagPr>
          <w:attr w:name="ProductID" w:val="1830 г"/>
        </w:smartTagPr>
        <w:r w:rsidRPr="00BC0B90">
          <w:t>1830 г</w:t>
        </w:r>
      </w:smartTag>
      <w:r w:rsidRPr="00BC0B90">
        <w:t>. и смена династии во Франции. Режим  июльской монархии.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Образование двухпартийной системы в США. Президентство А. Линкольна.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Революция 1848-1849 гг. во Франции: характер, итоги и уроки. Причины поражения.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Страны Германского союза после Венского конгресса. Экономическое и политическое развитие.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Экономический кризис </w:t>
      </w:r>
      <w:smartTag w:uri="urn:schemas-microsoft-com:office:smarttags" w:element="metricconverter">
        <w:smartTagPr>
          <w:attr w:name="ProductID" w:val="1847 г"/>
        </w:smartTagPr>
        <w:r w:rsidRPr="00BC0B90">
          <w:t>1847 г</w:t>
        </w:r>
      </w:smartTag>
      <w:r w:rsidRPr="00BC0B90">
        <w:t xml:space="preserve">. в Германии. Складывание революционной ситуации. Восстание </w:t>
      </w:r>
      <w:proofErr w:type="spellStart"/>
      <w:r w:rsidRPr="00BC0B90">
        <w:t>силезских</w:t>
      </w:r>
      <w:proofErr w:type="spellEnd"/>
      <w:r w:rsidRPr="00BC0B90">
        <w:t xml:space="preserve"> ткачей.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Причины, цели и задачи революции 1848-1849 гг. в Германии.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Англия после наполеоновских войн: социально-экономическое развитие.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Первая парламентская реформа </w:t>
      </w:r>
      <w:smartTag w:uri="urn:schemas-microsoft-com:office:smarttags" w:element="metricconverter">
        <w:smartTagPr>
          <w:attr w:name="ProductID" w:val="1832 г"/>
        </w:smartTagPr>
        <w:r w:rsidRPr="00BC0B90">
          <w:t>1832 г</w:t>
        </w:r>
      </w:smartTag>
      <w:r w:rsidRPr="00BC0B90">
        <w:t>. в Англии.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Чартистское движение в Англии: причины, социальная основа, программа, борьба течений.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Внешняя политика Англии в 50-60- гг. </w:t>
      </w:r>
      <w:r w:rsidRPr="00BC0B90">
        <w:rPr>
          <w:lang w:val="en-US"/>
        </w:rPr>
        <w:t>XIX в.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Экономическое развитие США в первой половине </w:t>
      </w:r>
      <w:r w:rsidRPr="00BC0B90">
        <w:rPr>
          <w:lang w:val="en-US"/>
        </w:rPr>
        <w:t>XIX</w:t>
      </w:r>
      <w:r w:rsidRPr="00BC0B90">
        <w:t xml:space="preserve"> в.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США в период президентства  Т. </w:t>
      </w:r>
      <w:proofErr w:type="spellStart"/>
      <w:r w:rsidRPr="00BC0B90">
        <w:t>Джефферсона</w:t>
      </w:r>
      <w:proofErr w:type="spellEnd"/>
      <w:r w:rsidRPr="00BC0B90">
        <w:t>: административная, военная и судебная реформы.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Политический кризис 1819-1820 гг. в США. </w:t>
      </w:r>
      <w:proofErr w:type="spellStart"/>
      <w:r w:rsidRPr="00BC0B90">
        <w:rPr>
          <w:lang w:val="en-US"/>
        </w:rPr>
        <w:t>Миссурийский</w:t>
      </w:r>
      <w:proofErr w:type="spellEnd"/>
      <w:r w:rsidRPr="00BC0B90">
        <w:rPr>
          <w:lang w:val="en-US"/>
        </w:rPr>
        <w:t xml:space="preserve"> </w:t>
      </w:r>
      <w:proofErr w:type="spellStart"/>
      <w:r w:rsidRPr="00BC0B90">
        <w:rPr>
          <w:lang w:val="en-US"/>
        </w:rPr>
        <w:t>компромис</w:t>
      </w:r>
      <w:proofErr w:type="spellEnd"/>
      <w:r w:rsidRPr="00BC0B90">
        <w:t xml:space="preserve">. </w:t>
      </w:r>
      <w:proofErr w:type="spellStart"/>
      <w:r w:rsidRPr="00BC0B90">
        <w:rPr>
          <w:lang w:val="en-US"/>
        </w:rPr>
        <w:t>Доктрина</w:t>
      </w:r>
      <w:proofErr w:type="spellEnd"/>
      <w:r w:rsidRPr="00BC0B90">
        <w:rPr>
          <w:lang w:val="en-US"/>
        </w:rPr>
        <w:t xml:space="preserve"> </w:t>
      </w:r>
      <w:proofErr w:type="spellStart"/>
      <w:r w:rsidRPr="00BC0B90">
        <w:rPr>
          <w:lang w:val="en-US"/>
        </w:rPr>
        <w:t>Монро</w:t>
      </w:r>
      <w:proofErr w:type="spellEnd"/>
      <w:r w:rsidRPr="00BC0B90">
        <w:rPr>
          <w:lang w:val="en-US"/>
        </w:rPr>
        <w:t>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Политический кризис 50- гг. </w:t>
      </w:r>
      <w:r w:rsidRPr="00BC0B90">
        <w:rPr>
          <w:lang w:val="en-US"/>
        </w:rPr>
        <w:t>XIX</w:t>
      </w:r>
      <w:r w:rsidRPr="00BC0B90">
        <w:t xml:space="preserve"> в. и обострение противоречий между Севером и Югом США. 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Гражданская война в США: причины и периодизация.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Военные действия армий Севера и Юга в ходе Гражданской войны в США.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Социально-экономические преобразования во время Реконструкции Юга США.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Движущие силы, характер и итоги Второй американской революции.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Конституционный конфли</w:t>
      </w:r>
      <w:proofErr w:type="gramStart"/>
      <w:r w:rsidRPr="00BC0B90">
        <w:t>кт в Пр</w:t>
      </w:r>
      <w:proofErr w:type="gramEnd"/>
      <w:r w:rsidRPr="00BC0B90">
        <w:t xml:space="preserve">уссии в </w:t>
      </w:r>
      <w:smartTag w:uri="urn:schemas-microsoft-com:office:smarttags" w:element="metricconverter">
        <w:smartTagPr>
          <w:attr w:name="ProductID" w:val="1860 г"/>
        </w:smartTagPr>
        <w:r w:rsidRPr="00BC0B90">
          <w:t>1860 г</w:t>
        </w:r>
      </w:smartTag>
      <w:r w:rsidRPr="00BC0B90">
        <w:t>. и приход к власти О. Бисмарка.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Социально-экономическое развитие и политическая ситуация в Италии в начале </w:t>
      </w:r>
      <w:r w:rsidRPr="00BC0B90">
        <w:rPr>
          <w:lang w:val="en-US"/>
        </w:rPr>
        <w:t>XIX</w:t>
      </w:r>
      <w:r w:rsidRPr="00BC0B90">
        <w:t xml:space="preserve"> в.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Социально-экономическое развитие Италии во 2-ой четверти </w:t>
      </w:r>
      <w:r w:rsidRPr="00BC0B90">
        <w:rPr>
          <w:lang w:val="en-US"/>
        </w:rPr>
        <w:t>XIX</w:t>
      </w:r>
      <w:r w:rsidRPr="00BC0B90">
        <w:t xml:space="preserve"> в. Политическая карта Италии.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Итальянское </w:t>
      </w:r>
      <w:proofErr w:type="spellStart"/>
      <w:r w:rsidRPr="00BC0B90">
        <w:t>Риссорджименто</w:t>
      </w:r>
      <w:proofErr w:type="spellEnd"/>
      <w:r w:rsidRPr="00BC0B90">
        <w:t>: национально-освободительное движение. Мадзини и Гарибальди.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Особенности революции 1848-1849 гг. в Италии.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Характер и причины поражения революции 1848-1849 гг. в Италии.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Италия в 50-60 гг. </w:t>
      </w:r>
      <w:r w:rsidRPr="00BC0B90">
        <w:rPr>
          <w:lang w:val="en-US"/>
        </w:rPr>
        <w:t>XIX</w:t>
      </w:r>
      <w:r w:rsidRPr="00BC0B90">
        <w:t xml:space="preserve"> в.: усиление тенденции к объединению.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proofErr w:type="spellStart"/>
      <w:r w:rsidRPr="00BC0B90">
        <w:rPr>
          <w:lang w:val="en-US"/>
        </w:rPr>
        <w:t>Объединение</w:t>
      </w:r>
      <w:proofErr w:type="spellEnd"/>
      <w:r w:rsidRPr="00BC0B90">
        <w:rPr>
          <w:lang w:val="en-US"/>
        </w:rPr>
        <w:t xml:space="preserve"> </w:t>
      </w:r>
      <w:proofErr w:type="spellStart"/>
      <w:r w:rsidRPr="00BC0B90">
        <w:rPr>
          <w:lang w:val="en-US"/>
        </w:rPr>
        <w:t>Италии</w:t>
      </w:r>
      <w:proofErr w:type="spellEnd"/>
      <w:r w:rsidRPr="00BC0B90">
        <w:rPr>
          <w:lang w:val="en-US"/>
        </w:rPr>
        <w:t>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Экономическое и социальное развитие Франции в годы Второй империи (50-60 гг.).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proofErr w:type="spellStart"/>
      <w:r w:rsidRPr="00BC0B90">
        <w:rPr>
          <w:lang w:val="en-US"/>
        </w:rPr>
        <w:t>Внешняя</w:t>
      </w:r>
      <w:proofErr w:type="spellEnd"/>
      <w:r w:rsidRPr="00BC0B90">
        <w:rPr>
          <w:lang w:val="en-US"/>
        </w:rPr>
        <w:t xml:space="preserve"> </w:t>
      </w:r>
      <w:proofErr w:type="spellStart"/>
      <w:r w:rsidRPr="00BC0B90">
        <w:rPr>
          <w:lang w:val="en-US"/>
        </w:rPr>
        <w:t>политика</w:t>
      </w:r>
      <w:proofErr w:type="spellEnd"/>
      <w:r w:rsidRPr="00BC0B90">
        <w:rPr>
          <w:lang w:val="en-US"/>
        </w:rPr>
        <w:t xml:space="preserve"> </w:t>
      </w:r>
      <w:proofErr w:type="spellStart"/>
      <w:r w:rsidRPr="00BC0B90">
        <w:rPr>
          <w:lang w:val="en-US"/>
        </w:rPr>
        <w:t>Наполеона</w:t>
      </w:r>
      <w:proofErr w:type="spellEnd"/>
      <w:r w:rsidRPr="00BC0B90">
        <w:rPr>
          <w:lang w:val="en-US"/>
        </w:rPr>
        <w:t xml:space="preserve"> III</w:t>
      </w:r>
      <w:r w:rsidRPr="00BC0B90">
        <w:t>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Развитие общественной мысли в 30-х гг. во Франции: консерватизм, либерализм, социализм, и анархизм.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Движение за новую избирательную реформу в Англии. </w:t>
      </w:r>
      <w:r w:rsidRPr="00BC0B90">
        <w:rPr>
          <w:lang w:val="en-US"/>
        </w:rPr>
        <w:t xml:space="preserve">Реформа </w:t>
      </w:r>
      <w:smartTag w:uri="urn:schemas-microsoft-com:office:smarttags" w:element="metricconverter">
        <w:smartTagPr>
          <w:attr w:name="ProductID" w:val="1867 г"/>
        </w:smartTagPr>
        <w:r w:rsidRPr="00BC0B90">
          <w:rPr>
            <w:lang w:val="en-US"/>
          </w:rPr>
          <w:t>1867 г</w:t>
        </w:r>
      </w:smartTag>
      <w:r w:rsidRPr="00BC0B90">
        <w:rPr>
          <w:lang w:val="en-US"/>
        </w:rPr>
        <w:t xml:space="preserve">. 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Развитие общественной мысли Англии в </w:t>
      </w:r>
      <w:r w:rsidRPr="00BC0B90">
        <w:rPr>
          <w:lang w:val="en-US"/>
        </w:rPr>
        <w:t>XIX</w:t>
      </w:r>
      <w:r w:rsidRPr="00BC0B90">
        <w:t xml:space="preserve"> в. (</w:t>
      </w:r>
      <w:proofErr w:type="spellStart"/>
      <w:r w:rsidRPr="00BC0B90">
        <w:t>Д.Рикардо</w:t>
      </w:r>
      <w:proofErr w:type="spellEnd"/>
      <w:r w:rsidRPr="00BC0B90">
        <w:t xml:space="preserve">, </w:t>
      </w:r>
      <w:proofErr w:type="spellStart"/>
      <w:r w:rsidRPr="00BC0B90">
        <w:t>Ч.Дарвин</w:t>
      </w:r>
      <w:proofErr w:type="spellEnd"/>
      <w:r w:rsidRPr="00BC0B90">
        <w:t xml:space="preserve">, </w:t>
      </w:r>
      <w:proofErr w:type="spellStart"/>
      <w:r w:rsidRPr="00BC0B90">
        <w:t>Г.Спенсер</w:t>
      </w:r>
      <w:proofErr w:type="spellEnd"/>
      <w:r w:rsidRPr="00BC0B90">
        <w:t xml:space="preserve">, </w:t>
      </w:r>
      <w:proofErr w:type="spellStart"/>
      <w:r w:rsidRPr="00BC0B90">
        <w:t>К.Чемберлен</w:t>
      </w:r>
      <w:proofErr w:type="spellEnd"/>
      <w:r w:rsidRPr="00BC0B90">
        <w:t xml:space="preserve">…). 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Формирование колониальных империй (Англия, Франция).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Начало викторианской эпохи в Англии.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Объединение Германии.</w:t>
      </w:r>
      <w:r w:rsidRPr="00BC0B90">
        <w:rPr>
          <w:lang w:val="en-US"/>
        </w:rPr>
        <w:t xml:space="preserve"> 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Итоги европейского революционного движения в 40 гг. </w:t>
      </w:r>
      <w:r w:rsidRPr="00BC0B90">
        <w:rPr>
          <w:lang w:val="en-US"/>
        </w:rPr>
        <w:t>XIX</w:t>
      </w:r>
      <w:r w:rsidRPr="00BC0B90">
        <w:t xml:space="preserve"> </w:t>
      </w:r>
      <w:proofErr w:type="gramStart"/>
      <w:r w:rsidRPr="00BC0B90">
        <w:t>в</w:t>
      </w:r>
      <w:proofErr w:type="gramEnd"/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Движение аболиционистов и </w:t>
      </w:r>
      <w:proofErr w:type="spellStart"/>
      <w:r w:rsidRPr="00BC0B90">
        <w:t>фрисойлеров</w:t>
      </w:r>
      <w:proofErr w:type="spellEnd"/>
      <w:r w:rsidRPr="00BC0B90">
        <w:t>: сущность и значение.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Австрийская империя в первой половине </w:t>
      </w:r>
      <w:r w:rsidRPr="00BC0B90">
        <w:rPr>
          <w:lang w:val="en-US"/>
        </w:rPr>
        <w:t>XIX</w:t>
      </w:r>
      <w:r w:rsidRPr="00BC0B90">
        <w:t xml:space="preserve"> в. «Система  Меттерниха».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Австрия и Венгрия в 50-60- гг. </w:t>
      </w:r>
      <w:r w:rsidRPr="00BC0B90">
        <w:rPr>
          <w:lang w:val="en-US"/>
        </w:rPr>
        <w:t>XIX</w:t>
      </w:r>
      <w:r w:rsidRPr="00BC0B90">
        <w:t xml:space="preserve"> в. Образование Австро-Венгрии.</w:t>
      </w:r>
    </w:p>
    <w:p w:rsidR="0080215A" w:rsidRPr="00BC0B90" w:rsidRDefault="0080215A" w:rsidP="0080215A">
      <w:pPr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Страны Латинской Америки в 30-60- гг. </w:t>
      </w:r>
      <w:r w:rsidRPr="00BC0B90">
        <w:rPr>
          <w:lang w:val="en-US"/>
        </w:rPr>
        <w:t>XIX в.</w:t>
      </w:r>
    </w:p>
    <w:p w:rsidR="0080215A" w:rsidRPr="00BC0B90" w:rsidRDefault="0080215A" w:rsidP="0080215A">
      <w:pPr>
        <w:tabs>
          <w:tab w:val="left" w:pos="284"/>
        </w:tabs>
        <w:jc w:val="both"/>
        <w:rPr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646E7D" w:rsidRDefault="00646E7D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  <w:bookmarkStart w:id="0" w:name="_GoBack"/>
      <w:bookmarkEnd w:id="0"/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Pr="00B16792" w:rsidRDefault="0080215A" w:rsidP="0080215A">
      <w:pPr>
        <w:tabs>
          <w:tab w:val="left" w:pos="284"/>
        </w:tabs>
        <w:ind w:left="284" w:hanging="284"/>
        <w:jc w:val="center"/>
        <w:rPr>
          <w:rFonts w:ascii="Cambria Math" w:hAnsi="Cambria Math"/>
          <w:b/>
          <w:u w:val="single"/>
        </w:rPr>
      </w:pPr>
      <w:r w:rsidRPr="00B16792">
        <w:rPr>
          <w:rFonts w:ascii="Cambria Math" w:hAnsi="Cambria Math"/>
          <w:b/>
          <w:u w:val="single"/>
        </w:rPr>
        <w:lastRenderedPageBreak/>
        <w:t>ВТОРОЙ ПЕРИОД: 1870-1918 гг.</w:t>
      </w:r>
    </w:p>
    <w:p w:rsidR="0080215A" w:rsidRPr="00BC0B90" w:rsidRDefault="0080215A" w:rsidP="0080215A">
      <w:pPr>
        <w:tabs>
          <w:tab w:val="left" w:pos="284"/>
        </w:tabs>
        <w:ind w:left="284" w:hanging="284"/>
        <w:jc w:val="center"/>
        <w:rPr>
          <w:b/>
          <w:u w:val="single"/>
        </w:rPr>
      </w:pP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Франко-прусская война 1870-1871 гг.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Провозглашение республики во Франции. Внутренняя и внешняя политика правительства А. Тьера.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Причины, характер и особенности революции 18 марта 1871г.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Парижская коммуна: основные мероприятия, ошибки и значение.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Внутриполитическая борьба во Франции в 70-80 гг. </w:t>
      </w:r>
      <w:r w:rsidRPr="00BC0B90">
        <w:rPr>
          <w:lang w:val="en-US"/>
        </w:rPr>
        <w:t>XIX</w:t>
      </w:r>
      <w:r w:rsidRPr="00BC0B90">
        <w:t xml:space="preserve"> в. Конституция </w:t>
      </w:r>
      <w:smartTag w:uri="urn:schemas-microsoft-com:office:smarttags" w:element="metricconverter">
        <w:smartTagPr>
          <w:attr w:name="ProductID" w:val="1875 г"/>
        </w:smartTagPr>
        <w:r w:rsidRPr="00BC0B90">
          <w:t>1875 г</w:t>
        </w:r>
      </w:smartTag>
      <w:r w:rsidRPr="00BC0B90">
        <w:t>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Внешняя политика Франции после Франко-прусской войны:  80-90 гг.  </w:t>
      </w:r>
      <w:r w:rsidRPr="00BC0B90">
        <w:rPr>
          <w:lang w:val="en-US"/>
        </w:rPr>
        <w:t>XIX</w:t>
      </w:r>
      <w:r w:rsidRPr="00BC0B90">
        <w:t xml:space="preserve"> в. Колониальный вопрос.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Особенности экономического развития Франции в кон. </w:t>
      </w:r>
      <w:r w:rsidRPr="00BC0B90">
        <w:rPr>
          <w:lang w:val="en-US"/>
        </w:rPr>
        <w:t>XIX</w:t>
      </w:r>
      <w:r w:rsidRPr="00BC0B90">
        <w:t xml:space="preserve"> в.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Политические кризисы 3-й  республики во Франции в  конце </w:t>
      </w:r>
      <w:r w:rsidRPr="00BC0B90">
        <w:rPr>
          <w:lang w:val="en-US"/>
        </w:rPr>
        <w:t>XIX</w:t>
      </w:r>
      <w:r w:rsidRPr="00BC0B90">
        <w:t xml:space="preserve"> в. Дело Дрейфуса. </w:t>
      </w:r>
      <w:proofErr w:type="spellStart"/>
      <w:r w:rsidRPr="00BC0B90">
        <w:t>Буланжизм</w:t>
      </w:r>
      <w:proofErr w:type="spellEnd"/>
      <w:r w:rsidRPr="00BC0B90">
        <w:t>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Внешняя политика Франции </w:t>
      </w:r>
      <w:proofErr w:type="gramStart"/>
      <w:r w:rsidRPr="00BC0B90">
        <w:t>в начале</w:t>
      </w:r>
      <w:proofErr w:type="gramEnd"/>
      <w:r w:rsidRPr="00BC0B90">
        <w:t xml:space="preserve"> </w:t>
      </w:r>
      <w:r w:rsidRPr="00BC0B90">
        <w:rPr>
          <w:lang w:val="en-US"/>
        </w:rPr>
        <w:t>XX</w:t>
      </w:r>
      <w:r w:rsidRPr="00BC0B90">
        <w:t xml:space="preserve"> в.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Ростовщический характер Французского империализма.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Экономическое развитие Италии после ее объединения.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Государственный строй Италии. Внутренняя политика помещичье-буржуазных правительств.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Внешнеполитический курс Италии в конце </w:t>
      </w:r>
      <w:r w:rsidRPr="00BC0B90">
        <w:rPr>
          <w:lang w:val="en-US"/>
        </w:rPr>
        <w:t>XIX</w:t>
      </w:r>
      <w:r w:rsidRPr="00BC0B90">
        <w:t xml:space="preserve"> в</w:t>
      </w:r>
      <w:proofErr w:type="gramStart"/>
      <w:r w:rsidRPr="00BC0B90">
        <w:t xml:space="preserve"> .</w:t>
      </w:r>
      <w:proofErr w:type="gramEnd"/>
      <w:r w:rsidRPr="00BC0B90">
        <w:t xml:space="preserve"> 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Итало-турецкая война 1911-</w:t>
      </w:r>
      <w:smartTag w:uri="urn:schemas-microsoft-com:office:smarttags" w:element="metricconverter">
        <w:smartTagPr>
          <w:attr w:name="ProductID" w:val="1912 г"/>
        </w:smartTagPr>
        <w:r w:rsidRPr="00BC0B90">
          <w:t>1912 г</w:t>
        </w:r>
      </w:smartTag>
      <w:r w:rsidRPr="00BC0B90">
        <w:t>. Начало колониальной агрессии.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Внутренняя политика О. Бисмарка в 70-е гг. </w:t>
      </w:r>
      <w:r w:rsidRPr="00BC0B90">
        <w:rPr>
          <w:lang w:val="en-US"/>
        </w:rPr>
        <w:t>XIX</w:t>
      </w:r>
      <w:r w:rsidRPr="00BC0B90">
        <w:t xml:space="preserve"> в. Конституция </w:t>
      </w:r>
      <w:smartTag w:uri="urn:schemas-microsoft-com:office:smarttags" w:element="metricconverter">
        <w:smartTagPr>
          <w:attr w:name="ProductID" w:val="1871 г"/>
        </w:smartTagPr>
        <w:r w:rsidRPr="00BC0B90">
          <w:t>1871 г</w:t>
        </w:r>
      </w:smartTag>
      <w:r w:rsidRPr="00BC0B90">
        <w:t>. «Культуркампф» и ее результаты.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«Новый курс» </w:t>
      </w:r>
      <w:proofErr w:type="spellStart"/>
      <w:r w:rsidRPr="00BC0B90">
        <w:t>Каприви</w:t>
      </w:r>
      <w:proofErr w:type="spellEnd"/>
      <w:r w:rsidRPr="00BC0B90">
        <w:t xml:space="preserve">.   «Политика сплочения» </w:t>
      </w:r>
      <w:proofErr w:type="spellStart"/>
      <w:r w:rsidRPr="00BC0B90">
        <w:t>Гогенлоэ</w:t>
      </w:r>
      <w:proofErr w:type="spellEnd"/>
      <w:r w:rsidRPr="00BC0B90">
        <w:t>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Внешняя политика Германии в конце </w:t>
      </w:r>
      <w:r w:rsidRPr="00BC0B90">
        <w:rPr>
          <w:lang w:val="en-US"/>
        </w:rPr>
        <w:t>XIX</w:t>
      </w:r>
      <w:r w:rsidRPr="00BC0B90">
        <w:t xml:space="preserve"> в. Рост милитаристской идеологии.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Особенности  экономического развития  Германии в последней трети </w:t>
      </w:r>
      <w:r w:rsidRPr="00BC0B90">
        <w:rPr>
          <w:lang w:val="en-US"/>
        </w:rPr>
        <w:t>XIX</w:t>
      </w:r>
      <w:r w:rsidRPr="00BC0B90">
        <w:t xml:space="preserve">  в. - начале </w:t>
      </w:r>
      <w:r w:rsidRPr="00BC0B90">
        <w:rPr>
          <w:lang w:val="en-US"/>
        </w:rPr>
        <w:t>XX</w:t>
      </w:r>
      <w:r w:rsidRPr="00BC0B90">
        <w:t xml:space="preserve"> в. Юнкерско-буржуазный характер германского империализма.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Пропаганда экспансии. Колониальная политика Германии, ее методы и результаты.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Внешняя политика Германии </w:t>
      </w:r>
      <w:proofErr w:type="gramStart"/>
      <w:r w:rsidRPr="00BC0B90">
        <w:t>в начале</w:t>
      </w:r>
      <w:proofErr w:type="gramEnd"/>
      <w:r w:rsidRPr="00BC0B90">
        <w:t xml:space="preserve"> </w:t>
      </w:r>
      <w:r w:rsidRPr="00BC0B90">
        <w:rPr>
          <w:lang w:val="en-US"/>
        </w:rPr>
        <w:t>XX</w:t>
      </w:r>
      <w:r w:rsidRPr="00BC0B90">
        <w:t xml:space="preserve"> в. Подготовка к войне.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Реакционная внутренняя политика правящих кругов Германии </w:t>
      </w:r>
      <w:proofErr w:type="gramStart"/>
      <w:r w:rsidRPr="00BC0B90">
        <w:t>в  начале</w:t>
      </w:r>
      <w:proofErr w:type="gramEnd"/>
      <w:r w:rsidRPr="00BC0B90">
        <w:t xml:space="preserve"> </w:t>
      </w:r>
      <w:r w:rsidRPr="00BC0B90">
        <w:rPr>
          <w:lang w:val="en-US"/>
        </w:rPr>
        <w:t>XX</w:t>
      </w:r>
      <w:r w:rsidRPr="00BC0B90">
        <w:t xml:space="preserve"> в.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Причины относительного отставания экономического развития Англии в 70-90 гг. </w:t>
      </w:r>
      <w:r w:rsidRPr="00BC0B90">
        <w:rPr>
          <w:lang w:val="en-US"/>
        </w:rPr>
        <w:t>XX в.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Внутренняя политика правящих кругов  Англии в последней трети </w:t>
      </w:r>
      <w:r w:rsidRPr="00BC0B90">
        <w:rPr>
          <w:lang w:val="en-US"/>
        </w:rPr>
        <w:t>XIX</w:t>
      </w:r>
      <w:r w:rsidRPr="00BC0B90">
        <w:t xml:space="preserve"> в. Правительство Солсбери и </w:t>
      </w:r>
      <w:proofErr w:type="spellStart"/>
      <w:r w:rsidRPr="00BC0B90">
        <w:t>Гладстона</w:t>
      </w:r>
      <w:proofErr w:type="spellEnd"/>
      <w:r w:rsidRPr="00BC0B90">
        <w:t>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Внешняя политика консерваторов и либералов в  конце </w:t>
      </w:r>
      <w:r w:rsidRPr="00BC0B90">
        <w:rPr>
          <w:lang w:val="en-US"/>
        </w:rPr>
        <w:t>XIX</w:t>
      </w:r>
      <w:r w:rsidRPr="00BC0B90">
        <w:t xml:space="preserve"> в. Усиление колониальной политики, ее направления.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Движения за гомруль в Ирландии. Национально-освободительная борьба </w:t>
      </w:r>
      <w:proofErr w:type="gramStart"/>
      <w:r w:rsidRPr="00BC0B90">
        <w:t>в начале</w:t>
      </w:r>
      <w:proofErr w:type="gramEnd"/>
      <w:r w:rsidRPr="00BC0B90">
        <w:t xml:space="preserve"> </w:t>
      </w:r>
      <w:r w:rsidRPr="00BC0B90">
        <w:rPr>
          <w:lang w:val="en-US"/>
        </w:rPr>
        <w:t>XIX</w:t>
      </w:r>
      <w:r w:rsidRPr="00BC0B90">
        <w:t xml:space="preserve"> в.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Колониальная агрессия Англии к началу </w:t>
      </w:r>
      <w:r w:rsidRPr="00BC0B90">
        <w:rPr>
          <w:lang w:val="en-US"/>
        </w:rPr>
        <w:t>XX</w:t>
      </w:r>
      <w:r w:rsidRPr="00BC0B90">
        <w:t xml:space="preserve"> в. Англо-бурская война 1899-1902 гг.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Экономическое развитие Англии </w:t>
      </w:r>
      <w:proofErr w:type="gramStart"/>
      <w:r w:rsidRPr="00BC0B90">
        <w:t>в начале</w:t>
      </w:r>
      <w:proofErr w:type="gramEnd"/>
      <w:r w:rsidRPr="00BC0B90">
        <w:t xml:space="preserve"> </w:t>
      </w:r>
      <w:r w:rsidRPr="00BC0B90">
        <w:rPr>
          <w:lang w:val="en-US"/>
        </w:rPr>
        <w:t>XX</w:t>
      </w:r>
      <w:r w:rsidRPr="00BC0B90">
        <w:t xml:space="preserve"> в. Колониальный характер английского империализма.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Реакционная, внутренняя политика кабинетов Солсбери и Бальфура в Англии. </w:t>
      </w:r>
      <w:r w:rsidRPr="00BC0B90">
        <w:rPr>
          <w:lang w:val="en-US"/>
        </w:rPr>
        <w:t xml:space="preserve">Политика </w:t>
      </w:r>
      <w:proofErr w:type="spellStart"/>
      <w:r w:rsidRPr="00BC0B90">
        <w:rPr>
          <w:lang w:val="en-US"/>
        </w:rPr>
        <w:t>Ллойд-Джорджа</w:t>
      </w:r>
      <w:proofErr w:type="spellEnd"/>
      <w:r w:rsidRPr="00BC0B90">
        <w:rPr>
          <w:lang w:val="en-US"/>
        </w:rPr>
        <w:t>.</w:t>
      </w:r>
      <w:r w:rsidRPr="00BC0B90">
        <w:t xml:space="preserve">  </w:t>
      </w:r>
      <w:r w:rsidRPr="00BC0B90">
        <w:rPr>
          <w:lang w:val="en-US"/>
        </w:rPr>
        <w:t xml:space="preserve">Парламентская реформа </w:t>
      </w:r>
      <w:smartTag w:uri="urn:schemas-microsoft-com:office:smarttags" w:element="metricconverter">
        <w:smartTagPr>
          <w:attr w:name="ProductID" w:val="1911 г"/>
        </w:smartTagPr>
        <w:r w:rsidRPr="00BC0B90">
          <w:rPr>
            <w:lang w:val="en-US"/>
          </w:rPr>
          <w:t>1911</w:t>
        </w:r>
        <w:r w:rsidRPr="00BC0B90">
          <w:t xml:space="preserve"> г</w:t>
        </w:r>
      </w:smartTag>
      <w:r w:rsidRPr="00BC0B90">
        <w:t>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 Причины ускоренного развития экономики США в конце </w:t>
      </w:r>
      <w:r w:rsidRPr="00BC0B90">
        <w:rPr>
          <w:lang w:val="en-US"/>
        </w:rPr>
        <w:t>XIX</w:t>
      </w:r>
      <w:r w:rsidRPr="00BC0B90">
        <w:t xml:space="preserve"> в. «Американский путь» развития.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Политическое развитие США: особенности двухпартийной системы и ее эволюция </w:t>
      </w:r>
      <w:proofErr w:type="gramStart"/>
      <w:r w:rsidRPr="00BC0B90">
        <w:t>в начале</w:t>
      </w:r>
      <w:proofErr w:type="gramEnd"/>
      <w:r w:rsidRPr="00BC0B90">
        <w:t xml:space="preserve"> </w:t>
      </w:r>
      <w:r w:rsidRPr="00BC0B90">
        <w:rPr>
          <w:lang w:val="en-US"/>
        </w:rPr>
        <w:t>XX</w:t>
      </w:r>
      <w:r w:rsidRPr="00BC0B90">
        <w:t xml:space="preserve"> в.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Внешняя политика США в 80-90 гг. </w:t>
      </w:r>
      <w:r w:rsidRPr="00BC0B90">
        <w:rPr>
          <w:lang w:val="en-US"/>
        </w:rPr>
        <w:t>XIX</w:t>
      </w:r>
      <w:r w:rsidRPr="00BC0B90">
        <w:t xml:space="preserve"> в. Политика «Большой дубинки» и «дипломатия доллара».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Усиление экспансионизма и агрессивности США. </w:t>
      </w:r>
      <w:proofErr w:type="spellStart"/>
      <w:r w:rsidRPr="00BC0B90">
        <w:rPr>
          <w:lang w:val="en-US"/>
        </w:rPr>
        <w:t>Испано-американская</w:t>
      </w:r>
      <w:proofErr w:type="spellEnd"/>
      <w:r w:rsidRPr="00BC0B90">
        <w:rPr>
          <w:lang w:val="en-US"/>
        </w:rPr>
        <w:t xml:space="preserve"> </w:t>
      </w:r>
      <w:proofErr w:type="spellStart"/>
      <w:r w:rsidRPr="00BC0B90">
        <w:rPr>
          <w:lang w:val="en-US"/>
        </w:rPr>
        <w:t>война</w:t>
      </w:r>
      <w:proofErr w:type="spellEnd"/>
      <w:r w:rsidRPr="00BC0B90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898 г"/>
        </w:smartTagPr>
        <w:r w:rsidRPr="00BC0B90">
          <w:rPr>
            <w:lang w:val="en-US"/>
          </w:rPr>
          <w:t>1898 г</w:t>
        </w:r>
      </w:smartTag>
      <w:r w:rsidRPr="00BC0B90">
        <w:rPr>
          <w:lang w:val="en-US"/>
        </w:rPr>
        <w:t>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Внутренняя политика США </w:t>
      </w:r>
      <w:proofErr w:type="gramStart"/>
      <w:r w:rsidRPr="00BC0B90">
        <w:t>в начале</w:t>
      </w:r>
      <w:proofErr w:type="gramEnd"/>
      <w:r w:rsidRPr="00BC0B90">
        <w:t xml:space="preserve"> </w:t>
      </w:r>
      <w:r w:rsidRPr="00BC0B90">
        <w:rPr>
          <w:lang w:val="en-US"/>
        </w:rPr>
        <w:t>XX</w:t>
      </w:r>
      <w:r w:rsidRPr="00BC0B90">
        <w:t xml:space="preserve">  в. </w:t>
      </w:r>
      <w:proofErr w:type="spellStart"/>
      <w:r w:rsidRPr="00BC0B90">
        <w:t>Т.Рузвельт</w:t>
      </w:r>
      <w:proofErr w:type="spellEnd"/>
      <w:r w:rsidRPr="00BC0B90">
        <w:t>. Эра  американского  либерализма.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Политика правительства  В. Вильсона.  Президентские выборы </w:t>
      </w:r>
      <w:smartTag w:uri="urn:schemas-microsoft-com:office:smarttags" w:element="metricconverter">
        <w:smartTagPr>
          <w:attr w:name="ProductID" w:val="1912 г"/>
        </w:smartTagPr>
        <w:r w:rsidRPr="00BC0B90">
          <w:t>1912 г</w:t>
        </w:r>
      </w:smartTag>
      <w:r w:rsidRPr="00BC0B90">
        <w:t>. Раскол республиканской партии.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Основные направления внешней политики США в нач.  </w:t>
      </w:r>
      <w:r w:rsidRPr="00BC0B90">
        <w:rPr>
          <w:lang w:val="en-US"/>
        </w:rPr>
        <w:t>XX</w:t>
      </w:r>
      <w:r w:rsidRPr="00BC0B90">
        <w:t xml:space="preserve"> в. Панамериканизм.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Характерные черты экспансионистской политики США в конце  </w:t>
      </w:r>
      <w:r w:rsidRPr="00BC0B90">
        <w:rPr>
          <w:lang w:val="en-US"/>
        </w:rPr>
        <w:t>XIX</w:t>
      </w:r>
      <w:r w:rsidRPr="00BC0B90">
        <w:t xml:space="preserve"> в. Экспансия в страны Латинской Америки.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Национально-освободительная борьба народов Латинской Америки  против вмешательства во внутренние дела своих стран.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Социально-экономическая характеристика балканских стран в конце </w:t>
      </w:r>
      <w:r w:rsidRPr="00BC0B90">
        <w:rPr>
          <w:lang w:val="en-US"/>
        </w:rPr>
        <w:t>XIX</w:t>
      </w:r>
      <w:r w:rsidRPr="00BC0B90">
        <w:t xml:space="preserve">-начале  </w:t>
      </w:r>
      <w:r w:rsidRPr="00BC0B90">
        <w:rPr>
          <w:lang w:val="en-US"/>
        </w:rPr>
        <w:t>XX</w:t>
      </w:r>
      <w:r w:rsidRPr="00BC0B90">
        <w:t xml:space="preserve"> вв.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Национальный вопрос и национально-освободительное движение на Балканах. </w:t>
      </w:r>
      <w:proofErr w:type="spellStart"/>
      <w:r w:rsidRPr="00BC0B90">
        <w:rPr>
          <w:lang w:val="en-US"/>
        </w:rPr>
        <w:t>Балканские</w:t>
      </w:r>
      <w:proofErr w:type="spellEnd"/>
      <w:r w:rsidRPr="00BC0B90">
        <w:rPr>
          <w:lang w:val="en-US"/>
        </w:rPr>
        <w:t xml:space="preserve"> </w:t>
      </w:r>
      <w:proofErr w:type="spellStart"/>
      <w:r w:rsidRPr="00BC0B90">
        <w:rPr>
          <w:lang w:val="en-US"/>
        </w:rPr>
        <w:t>войны</w:t>
      </w:r>
      <w:proofErr w:type="spellEnd"/>
      <w:r w:rsidRPr="00BC0B90">
        <w:rPr>
          <w:lang w:val="en-US"/>
        </w:rPr>
        <w:t xml:space="preserve"> 1912-1913 </w:t>
      </w:r>
      <w:proofErr w:type="spellStart"/>
      <w:r w:rsidRPr="00BC0B90">
        <w:rPr>
          <w:lang w:val="en-US"/>
        </w:rPr>
        <w:t>гг</w:t>
      </w:r>
      <w:proofErr w:type="spellEnd"/>
      <w:r w:rsidRPr="00BC0B90">
        <w:rPr>
          <w:lang w:val="en-US"/>
        </w:rPr>
        <w:t>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Международные отношения в конце </w:t>
      </w:r>
      <w:r w:rsidRPr="00BC0B90">
        <w:rPr>
          <w:lang w:val="en-US"/>
        </w:rPr>
        <w:t>XIX</w:t>
      </w:r>
      <w:r w:rsidRPr="00BC0B90">
        <w:t xml:space="preserve"> в. Балканский кризис.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Международные отношения в конце </w:t>
      </w:r>
      <w:r w:rsidRPr="00BC0B90">
        <w:rPr>
          <w:lang w:val="en-US"/>
        </w:rPr>
        <w:t>XIX</w:t>
      </w:r>
      <w:r w:rsidRPr="00BC0B90">
        <w:t xml:space="preserve">  в. Образование военных блоков – союзов.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Подъем рабочего движения в странах Запада в последней трети </w:t>
      </w:r>
      <w:r w:rsidRPr="00BC0B90">
        <w:rPr>
          <w:lang w:val="en-US"/>
        </w:rPr>
        <w:t>XIX</w:t>
      </w:r>
      <w:r>
        <w:t xml:space="preserve"> 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Создание рабочих партий и профсоюзных организаций в кон </w:t>
      </w:r>
      <w:r w:rsidRPr="00BC0B90">
        <w:rPr>
          <w:lang w:val="en-US"/>
        </w:rPr>
        <w:t>XIX</w:t>
      </w:r>
      <w:r w:rsidRPr="00BC0B90">
        <w:t xml:space="preserve"> в.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Мероприятия правительства, направленные против усиления рабочего движения.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Социально-экономические и политические предпосылки Первой мировой войны. </w:t>
      </w:r>
      <w:proofErr w:type="spellStart"/>
      <w:r w:rsidRPr="00BC0B90">
        <w:rPr>
          <w:lang w:val="en-US"/>
        </w:rPr>
        <w:t>Повод</w:t>
      </w:r>
      <w:proofErr w:type="spellEnd"/>
      <w:r w:rsidRPr="00BC0B90">
        <w:rPr>
          <w:lang w:val="en-US"/>
        </w:rPr>
        <w:t xml:space="preserve"> и </w:t>
      </w:r>
      <w:proofErr w:type="spellStart"/>
      <w:r w:rsidRPr="00BC0B90">
        <w:rPr>
          <w:lang w:val="en-US"/>
        </w:rPr>
        <w:t>начало</w:t>
      </w:r>
      <w:proofErr w:type="spellEnd"/>
      <w:r w:rsidRPr="00BC0B90">
        <w:rPr>
          <w:lang w:val="en-US"/>
        </w:rPr>
        <w:t>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Стратегические планы, захватнические цели и соотношение сил  Антанты и германского блока к началу войны.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Основные театры военных действий в период с 1914-1917 гг.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>Итоги, историческое значение, последствия  Первой мировой войны.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Развитие науки и техники в конце </w:t>
      </w:r>
      <w:r w:rsidRPr="00BC0B90">
        <w:rPr>
          <w:lang w:val="en-US"/>
        </w:rPr>
        <w:t>XIX</w:t>
      </w:r>
      <w:r w:rsidRPr="00BC0B90">
        <w:t xml:space="preserve"> - начале </w:t>
      </w:r>
      <w:r w:rsidRPr="00BC0B90">
        <w:rPr>
          <w:lang w:val="en-US"/>
        </w:rPr>
        <w:t>XX</w:t>
      </w:r>
      <w:r w:rsidRPr="00BC0B90">
        <w:t xml:space="preserve"> вв.</w:t>
      </w:r>
    </w:p>
    <w:p w:rsidR="0080215A" w:rsidRPr="00BC0B90" w:rsidRDefault="0080215A" w:rsidP="0080215A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C0B90">
        <w:t xml:space="preserve">Основные направления в развитии литературы и искусства в конце </w:t>
      </w:r>
      <w:r w:rsidRPr="00BC0B90">
        <w:rPr>
          <w:lang w:val="en-US"/>
        </w:rPr>
        <w:t>XIX</w:t>
      </w:r>
      <w:r w:rsidRPr="00BC0B90">
        <w:t xml:space="preserve"> – начале </w:t>
      </w:r>
      <w:r w:rsidRPr="00BC0B90">
        <w:rPr>
          <w:lang w:val="en-US"/>
        </w:rPr>
        <w:t>XX</w:t>
      </w:r>
      <w:r w:rsidRPr="00BC0B90">
        <w:t xml:space="preserve"> в.</w:t>
      </w:r>
    </w:p>
    <w:p w:rsidR="00E2576C" w:rsidRDefault="00E2576C"/>
    <w:sectPr w:rsidR="00E2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43E"/>
    <w:multiLevelType w:val="hybridMultilevel"/>
    <w:tmpl w:val="3CB69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D6F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6F7C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5A"/>
    <w:rsid w:val="00501677"/>
    <w:rsid w:val="00646E7D"/>
    <w:rsid w:val="0080215A"/>
    <w:rsid w:val="009619A9"/>
    <w:rsid w:val="00B16792"/>
    <w:rsid w:val="00E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</dc:creator>
  <cp:lastModifiedBy>483</cp:lastModifiedBy>
  <cp:revision>5</cp:revision>
  <dcterms:created xsi:type="dcterms:W3CDTF">2020-10-13T21:24:00Z</dcterms:created>
  <dcterms:modified xsi:type="dcterms:W3CDTF">2020-10-13T21:30:00Z</dcterms:modified>
</cp:coreProperties>
</file>