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8F" w:rsidRPr="0074068F" w:rsidRDefault="003376A0" w:rsidP="0074068F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</w:t>
      </w:r>
      <w:r w:rsidR="0074068F" w:rsidRPr="0074068F">
        <w:rPr>
          <w:rFonts w:ascii="Times New Roman" w:hAnsi="Times New Roman" w:cs="Times New Roman"/>
          <w:sz w:val="32"/>
        </w:rPr>
        <w:t xml:space="preserve">опросы </w:t>
      </w:r>
      <w:r>
        <w:rPr>
          <w:rFonts w:ascii="Times New Roman" w:hAnsi="Times New Roman" w:cs="Times New Roman"/>
          <w:sz w:val="32"/>
        </w:rPr>
        <w:t xml:space="preserve">к зачету </w:t>
      </w:r>
      <w:bookmarkStart w:id="0" w:name="_GoBack"/>
      <w:bookmarkEnd w:id="0"/>
      <w:r w:rsidR="0074068F" w:rsidRPr="0074068F">
        <w:rPr>
          <w:rFonts w:ascii="Times New Roman" w:hAnsi="Times New Roman" w:cs="Times New Roman"/>
          <w:sz w:val="32"/>
        </w:rPr>
        <w:t>по предмету</w:t>
      </w:r>
    </w:p>
    <w:p w:rsidR="00F6378E" w:rsidRPr="0074068F" w:rsidRDefault="0074068F" w:rsidP="0074068F">
      <w:pPr>
        <w:spacing w:after="0"/>
        <w:jc w:val="center"/>
        <w:rPr>
          <w:rFonts w:ascii="Times New Roman" w:hAnsi="Times New Roman" w:cs="Times New Roman"/>
          <w:sz w:val="32"/>
        </w:rPr>
      </w:pPr>
      <w:r w:rsidRPr="0074068F">
        <w:rPr>
          <w:rFonts w:ascii="Times New Roman" w:hAnsi="Times New Roman" w:cs="Times New Roman"/>
          <w:sz w:val="32"/>
        </w:rPr>
        <w:t>«Специальные исторические дисциплины»:</w:t>
      </w:r>
    </w:p>
    <w:p w:rsidR="00F6378E" w:rsidRPr="0074068F" w:rsidRDefault="00F6378E" w:rsidP="0074068F">
      <w:pPr>
        <w:spacing w:after="0"/>
        <w:rPr>
          <w:rFonts w:ascii="Times New Roman" w:hAnsi="Times New Roman" w:cs="Times New Roman"/>
          <w:sz w:val="28"/>
        </w:rPr>
      </w:pPr>
    </w:p>
    <w:p w:rsidR="00F6378E" w:rsidRPr="0074068F" w:rsidRDefault="0074068F" w:rsidP="0074068F">
      <w:pPr>
        <w:pStyle w:val="a3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Введение в Специальные исторические дисциплины.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История изучения карты: от средневековья до современности.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>Предмет, цели и задачи исторической ономастики.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Характеристика письменности и наиболее известных памятников Древней Руси (XI – начала XX вв.).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Методы палеографического анализа рукописных источников. Возникновение и эволюция письменности.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История знамен Руси, России. Цветовая символика России.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Историческая антропонимика. Система личных имен.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Юлианский и Григорианский календари и их взаимоотношения.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Геральдика и </w:t>
      </w:r>
      <w:proofErr w:type="spellStart"/>
      <w:r w:rsidRPr="0074068F">
        <w:rPr>
          <w:rFonts w:ascii="Times New Roman" w:hAnsi="Times New Roman" w:cs="Times New Roman"/>
          <w:sz w:val="28"/>
        </w:rPr>
        <w:t>вексиллография</w:t>
      </w:r>
      <w:proofErr w:type="spellEnd"/>
      <w:r w:rsidRPr="0074068F">
        <w:rPr>
          <w:rFonts w:ascii="Times New Roman" w:hAnsi="Times New Roman" w:cs="Times New Roman"/>
          <w:sz w:val="28"/>
        </w:rPr>
        <w:t xml:space="preserve">. История возникновения Российского герба и флага.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Специальные исторические дисциплины и их место в исторической науке.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Система социального этикета. Чины и награды в Российском государстве.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Картографическое источниковедение.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Палеография как вспомогательная историческая дисциплина. 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>Историческая картография и методы составления и изучения карты в Российском государстве: история и современность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>Возникновение и развитие системы времяисчисления. Понятие календаря и его виды.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История создания Международной метрической (десятичной)  системы измерения СИ. Основные единицы СИ.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История возникновения и эволюция денежной системы в Российском государстве (X – XXI вв.) 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Возникновение календаря и развитие системы времяисчисления. Русская система счета времени.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Указы   1797 г. и Закон  1835 г. «О системе российских мер и весов» и перевод русских мер на английскую систему мер.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Земледельческий календарь славян и названия месяцев.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Основные категории ономастики как специальной исторической дисциплины.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Перевод древнерусских дат на современное летоисчисление. Метрология как вспомогательная историческая дисциплина и предмет ее изучения.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lastRenderedPageBreak/>
        <w:t xml:space="preserve">Русская система счета времени. Реформы календарей 1699 г. и 1918 г.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709" w:hanging="349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Генеалогия России. Родословная: история одной семьи и целой династии. 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Отечественная генеалогия. Дворянство XVI –XIX вв.: потомственные и «выслуженные».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>Эволюция письменности   Российского государства с XI в. до XX в.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Эволюция внешних признаков и материалов для письма на территории Российского государства с XI в. до XX в. 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Топонимика, этнонимика и антропонимика как предмет исследования исторической науки.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Тайнопись и ее наиболее распространенные системы.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709" w:hanging="283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Правительственная политика в области унификации мер в едином Российском государстве. Введение метрической системы на Руси.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>Метрическая система Российского государства и ее эволюция в X-XX вв.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Предмет исследования генеалогии и методы составления генеалогических таблиц.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Хождение иностранных монет на Руси.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Древнейший устав XI-XII вв. и его особенности. Особенности скорописи XV, XVI, XVII вв.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Предмет и методы исследования генеалогии. Генеалогические схемы и терминология.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Флаги международных организаций.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/>
        <w:rPr>
          <w:rFonts w:ascii="Times New Roman" w:hAnsi="Times New Roman" w:cs="Times New Roman"/>
          <w:sz w:val="28"/>
        </w:rPr>
      </w:pPr>
      <w:proofErr w:type="spellStart"/>
      <w:r w:rsidRPr="0074068F">
        <w:rPr>
          <w:rFonts w:ascii="Times New Roman" w:hAnsi="Times New Roman" w:cs="Times New Roman"/>
          <w:sz w:val="28"/>
        </w:rPr>
        <w:t>Вексиллография</w:t>
      </w:r>
      <w:proofErr w:type="spellEnd"/>
      <w:r w:rsidRPr="0074068F">
        <w:rPr>
          <w:rFonts w:ascii="Times New Roman" w:hAnsi="Times New Roman" w:cs="Times New Roman"/>
          <w:sz w:val="28"/>
        </w:rPr>
        <w:t xml:space="preserve"> как часть геральдики. История Российского герба и флага. Гимны России. 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Печати Древнерусского государства. Церковные печати Древней Руси.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История знамен Руси, России. Цветовая символика России.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>Нумизматические общества. Понятия и термины нумизматики.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Русская монетная система и денежные реформы в XVIII – XX вв.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Русская сфрагистика и политическая символика России.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Сословно-классовый характер наградной системы в дореволюционной России.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Предмет и методы изучения и источники нумизматики. Процесс изготовления и состав монет.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 xml:space="preserve">Математическая обработка массива генеалогических данных. Генеалогическое досье. Условные генеалогические знаки. </w:t>
      </w:r>
    </w:p>
    <w:p w:rsidR="00F6378E" w:rsidRPr="0074068F" w:rsidRDefault="0074068F" w:rsidP="0074068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74068F">
        <w:rPr>
          <w:rFonts w:ascii="Times New Roman" w:hAnsi="Times New Roman" w:cs="Times New Roman"/>
          <w:sz w:val="28"/>
        </w:rPr>
        <w:t>Сфрагистика как вспомогательная историческая дисциплина. История возникновения печатей на Руси и их эволюция.</w:t>
      </w:r>
    </w:p>
    <w:sectPr w:rsidR="00F6378E" w:rsidRPr="0074068F" w:rsidSect="0074068F">
      <w:pgSz w:w="11906" w:h="16838"/>
      <w:pgMar w:top="1134" w:right="566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5CD2"/>
    <w:multiLevelType w:val="hybridMultilevel"/>
    <w:tmpl w:val="527CE27E"/>
    <w:lvl w:ilvl="0" w:tplc="42B8F462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5E0A6C"/>
    <w:multiLevelType w:val="hybridMultilevel"/>
    <w:tmpl w:val="25B4E80A"/>
    <w:lvl w:ilvl="0" w:tplc="42B8F4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B6A42"/>
    <w:multiLevelType w:val="hybridMultilevel"/>
    <w:tmpl w:val="18BE9110"/>
    <w:lvl w:ilvl="0" w:tplc="42B8F4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833F1"/>
    <w:multiLevelType w:val="hybridMultilevel"/>
    <w:tmpl w:val="B27E3042"/>
    <w:lvl w:ilvl="0" w:tplc="42B8F4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D752A"/>
    <w:multiLevelType w:val="hybridMultilevel"/>
    <w:tmpl w:val="223CB446"/>
    <w:lvl w:ilvl="0" w:tplc="42B8F4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00E9B"/>
    <w:multiLevelType w:val="hybridMultilevel"/>
    <w:tmpl w:val="F46A4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95A26"/>
    <w:multiLevelType w:val="hybridMultilevel"/>
    <w:tmpl w:val="5B9CFC62"/>
    <w:lvl w:ilvl="0" w:tplc="42B8F462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21"/>
    <w:rsid w:val="003376A0"/>
    <w:rsid w:val="0074068F"/>
    <w:rsid w:val="00BC6121"/>
    <w:rsid w:val="00DF1474"/>
    <w:rsid w:val="00E43A5F"/>
    <w:rsid w:val="00F6378E"/>
    <w:rsid w:val="6FF7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740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740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483</cp:lastModifiedBy>
  <cp:revision>3</cp:revision>
  <dcterms:created xsi:type="dcterms:W3CDTF">2020-11-29T19:19:00Z</dcterms:created>
  <dcterms:modified xsi:type="dcterms:W3CDTF">2020-11-29T19:19:00Z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