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72" w:rsidRPr="00F313E8" w:rsidRDefault="00F313E8" w:rsidP="00836A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313E8">
        <w:rPr>
          <w:rFonts w:ascii="Times New Roman" w:hAnsi="Times New Roman" w:cs="Times New Roman"/>
          <w:b/>
          <w:sz w:val="28"/>
          <w:szCs w:val="24"/>
        </w:rPr>
        <w:t xml:space="preserve">Контрольные вопросы к зачету по дисциплине </w:t>
      </w:r>
    </w:p>
    <w:p w:rsidR="00FA52A9" w:rsidRPr="00F313E8" w:rsidRDefault="00F313E8" w:rsidP="00836A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13E8">
        <w:rPr>
          <w:rFonts w:ascii="Times New Roman" w:hAnsi="Times New Roman" w:cs="Times New Roman"/>
          <w:b/>
          <w:sz w:val="28"/>
          <w:szCs w:val="24"/>
        </w:rPr>
        <w:t>«Новая и новейшая история»</w:t>
      </w:r>
    </w:p>
    <w:p w:rsidR="00FA52A9" w:rsidRPr="00F313E8" w:rsidRDefault="00F313E8" w:rsidP="00836A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13E8">
        <w:rPr>
          <w:rFonts w:ascii="Times New Roman" w:hAnsi="Times New Roman" w:cs="Times New Roman"/>
          <w:b/>
          <w:sz w:val="28"/>
          <w:szCs w:val="24"/>
        </w:rPr>
        <w:t>Новейшая история стран Запада (1 часть)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 xml:space="preserve">Проблемы мирного урегулирования после первой мировой войны. Версальско-вашингтонская система и ее противоречия 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 xml:space="preserve">Проблемы международной </w:t>
      </w:r>
      <w:r w:rsidRPr="00F313E8">
        <w:rPr>
          <w:rFonts w:ascii="Times New Roman" w:hAnsi="Times New Roman" w:cs="Times New Roman"/>
          <w:sz w:val="28"/>
          <w:szCs w:val="24"/>
        </w:rPr>
        <w:t>политики в годы стабилизации и мирового экономического кризиса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Мировой экономический кризис 1929-1933 гг.: его последствия и пути  выхода.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Развитие Италии в 1918-1939 гг. Зарождение и формирование фашизма.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 xml:space="preserve">Страны Восточной Европы в  </w:t>
      </w:r>
      <w:proofErr w:type="spellStart"/>
      <w:r w:rsidRPr="00F313E8">
        <w:rPr>
          <w:rFonts w:ascii="Times New Roman" w:hAnsi="Times New Roman" w:cs="Times New Roman"/>
          <w:sz w:val="28"/>
          <w:szCs w:val="24"/>
        </w:rPr>
        <w:t>межвоенный</w:t>
      </w:r>
      <w:proofErr w:type="spellEnd"/>
      <w:r w:rsidRPr="00F313E8">
        <w:rPr>
          <w:rFonts w:ascii="Times New Roman" w:hAnsi="Times New Roman" w:cs="Times New Roman"/>
          <w:sz w:val="28"/>
          <w:szCs w:val="24"/>
        </w:rPr>
        <w:t xml:space="preserve"> пер</w:t>
      </w:r>
      <w:r w:rsidRPr="00F313E8">
        <w:rPr>
          <w:rFonts w:ascii="Times New Roman" w:hAnsi="Times New Roman" w:cs="Times New Roman"/>
          <w:sz w:val="28"/>
          <w:szCs w:val="24"/>
        </w:rPr>
        <w:t>иод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 xml:space="preserve">«Великая депрессия» в США. 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Германия после первой мировой войны.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Германия при Гитлере. Фашизация Германии.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«Новые индустриальные страны». Общая характеристика и тенденции развития.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313E8">
        <w:rPr>
          <w:rFonts w:ascii="Times New Roman" w:hAnsi="Times New Roman" w:cs="Times New Roman"/>
          <w:sz w:val="28"/>
          <w:szCs w:val="24"/>
        </w:rPr>
        <w:t>Экономическое</w:t>
      </w:r>
      <w:proofErr w:type="gramEnd"/>
      <w:r w:rsidRPr="00F313E8">
        <w:rPr>
          <w:rFonts w:ascii="Times New Roman" w:hAnsi="Times New Roman" w:cs="Times New Roman"/>
          <w:sz w:val="28"/>
          <w:szCs w:val="24"/>
        </w:rPr>
        <w:t xml:space="preserve"> развитие США в 20-30-е гг. 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Экономич</w:t>
      </w:r>
      <w:r w:rsidRPr="00F313E8">
        <w:rPr>
          <w:rFonts w:ascii="Times New Roman" w:hAnsi="Times New Roman" w:cs="Times New Roman"/>
          <w:sz w:val="28"/>
          <w:szCs w:val="24"/>
        </w:rPr>
        <w:t>еский кризис и «Новый курс» Рузвельта в США.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313E8">
        <w:rPr>
          <w:rFonts w:ascii="Times New Roman" w:hAnsi="Times New Roman" w:cs="Times New Roman"/>
          <w:sz w:val="28"/>
          <w:szCs w:val="24"/>
        </w:rPr>
        <w:t>Политическое</w:t>
      </w:r>
      <w:proofErr w:type="gramEnd"/>
      <w:r w:rsidRPr="00F313E8">
        <w:rPr>
          <w:rFonts w:ascii="Times New Roman" w:hAnsi="Times New Roman" w:cs="Times New Roman"/>
          <w:sz w:val="28"/>
          <w:szCs w:val="24"/>
        </w:rPr>
        <w:t xml:space="preserve"> развитие США в 20-30-е гг. 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Внешняя политика Рузвельта накануне Второй мировой войны.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 xml:space="preserve">Социально-экономическое и </w:t>
      </w:r>
      <w:proofErr w:type="gramStart"/>
      <w:r w:rsidRPr="00F313E8">
        <w:rPr>
          <w:rFonts w:ascii="Times New Roman" w:hAnsi="Times New Roman" w:cs="Times New Roman"/>
          <w:sz w:val="28"/>
          <w:szCs w:val="24"/>
        </w:rPr>
        <w:t>политическое</w:t>
      </w:r>
      <w:proofErr w:type="gramEnd"/>
      <w:r w:rsidRPr="00F313E8">
        <w:rPr>
          <w:rFonts w:ascii="Times New Roman" w:hAnsi="Times New Roman" w:cs="Times New Roman"/>
          <w:sz w:val="28"/>
          <w:szCs w:val="24"/>
        </w:rPr>
        <w:t xml:space="preserve"> развитие Англии в </w:t>
      </w:r>
      <w:proofErr w:type="spellStart"/>
      <w:r w:rsidRPr="00F313E8">
        <w:rPr>
          <w:rFonts w:ascii="Times New Roman" w:hAnsi="Times New Roman" w:cs="Times New Roman"/>
          <w:sz w:val="28"/>
          <w:szCs w:val="24"/>
        </w:rPr>
        <w:t>межвоенный</w:t>
      </w:r>
      <w:proofErr w:type="spellEnd"/>
      <w:r w:rsidRPr="00F313E8">
        <w:rPr>
          <w:rFonts w:ascii="Times New Roman" w:hAnsi="Times New Roman" w:cs="Times New Roman"/>
          <w:sz w:val="28"/>
          <w:szCs w:val="24"/>
        </w:rPr>
        <w:t xml:space="preserve"> период. Внешняя политика Великоб</w:t>
      </w:r>
      <w:r w:rsidRPr="00F313E8">
        <w:rPr>
          <w:rFonts w:ascii="Times New Roman" w:hAnsi="Times New Roman" w:cs="Times New Roman"/>
          <w:sz w:val="28"/>
          <w:szCs w:val="24"/>
        </w:rPr>
        <w:t>ритании накануне Второй мировой войны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Франция в 1918-1936 гг. Победа «Народного фронта» во Франции в 1936 г.  Франция накануне Второй мировой войны.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Новые явления массовой психологии и духовной культуры. Материальная и духовная культура народов Зап</w:t>
      </w:r>
      <w:r w:rsidRPr="00F313E8">
        <w:rPr>
          <w:rFonts w:ascii="Times New Roman" w:hAnsi="Times New Roman" w:cs="Times New Roman"/>
          <w:sz w:val="28"/>
          <w:szCs w:val="24"/>
        </w:rPr>
        <w:t xml:space="preserve">адной Европы и Америки в 20-30х гг. </w:t>
      </w:r>
      <w:proofErr w:type="spellStart"/>
      <w:r w:rsidRPr="00F313E8">
        <w:rPr>
          <w:rFonts w:ascii="Times New Roman" w:hAnsi="Times New Roman" w:cs="Times New Roman"/>
          <w:sz w:val="28"/>
          <w:szCs w:val="24"/>
        </w:rPr>
        <w:t>ХХв</w:t>
      </w:r>
      <w:proofErr w:type="spellEnd"/>
      <w:r w:rsidRPr="00F313E8">
        <w:rPr>
          <w:rFonts w:ascii="Times New Roman" w:hAnsi="Times New Roman" w:cs="Times New Roman"/>
          <w:sz w:val="28"/>
          <w:szCs w:val="24"/>
        </w:rPr>
        <w:t>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lastRenderedPageBreak/>
        <w:t xml:space="preserve">Австрия в 1918-1939 гг. 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Аншлюс Австр</w:t>
      </w:r>
      <w:proofErr w:type="gramStart"/>
      <w:r w:rsidRPr="00F313E8">
        <w:rPr>
          <w:rFonts w:ascii="Times New Roman" w:hAnsi="Times New Roman" w:cs="Times New Roman"/>
          <w:sz w:val="28"/>
          <w:szCs w:val="24"/>
        </w:rPr>
        <w:t>ии и ее</w:t>
      </w:r>
      <w:proofErr w:type="gramEnd"/>
      <w:r w:rsidRPr="00F313E8">
        <w:rPr>
          <w:rFonts w:ascii="Times New Roman" w:hAnsi="Times New Roman" w:cs="Times New Roman"/>
          <w:sz w:val="28"/>
          <w:szCs w:val="24"/>
        </w:rPr>
        <w:t xml:space="preserve"> фашизация.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Установление реакционных режимов в странах Центральной и Юго-восточной Европы.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 xml:space="preserve">Страны Северной Европы в 30-е годы                              </w:t>
      </w:r>
      <w:r w:rsidRPr="00F313E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313E8">
        <w:rPr>
          <w:rFonts w:ascii="Times New Roman" w:hAnsi="Times New Roman" w:cs="Times New Roman"/>
          <w:sz w:val="28"/>
          <w:szCs w:val="24"/>
        </w:rPr>
        <w:t>Демографическое</w:t>
      </w:r>
      <w:proofErr w:type="gramEnd"/>
      <w:r w:rsidRPr="00F313E8">
        <w:rPr>
          <w:rFonts w:ascii="Times New Roman" w:hAnsi="Times New Roman" w:cs="Times New Roman"/>
          <w:sz w:val="28"/>
          <w:szCs w:val="24"/>
        </w:rPr>
        <w:t xml:space="preserve"> развитие стран Запада в </w:t>
      </w:r>
      <w:proofErr w:type="spellStart"/>
      <w:r w:rsidRPr="00F313E8">
        <w:rPr>
          <w:rFonts w:ascii="Times New Roman" w:hAnsi="Times New Roman" w:cs="Times New Roman"/>
          <w:sz w:val="28"/>
          <w:szCs w:val="24"/>
        </w:rPr>
        <w:t>межвоенный</w:t>
      </w:r>
      <w:proofErr w:type="spellEnd"/>
      <w:r w:rsidRPr="00F313E8">
        <w:rPr>
          <w:rFonts w:ascii="Times New Roman" w:hAnsi="Times New Roman" w:cs="Times New Roman"/>
          <w:sz w:val="28"/>
          <w:szCs w:val="24"/>
        </w:rPr>
        <w:t xml:space="preserve"> период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Международные отношения накануне Второй мировой войны. Политика умиротворения. Мюнхенское соглашение 1938 г.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Европа накануне Второй мировой войны. Политический кризис 1939г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 xml:space="preserve">Развитие стран Латинской Америки в </w:t>
      </w:r>
      <w:proofErr w:type="spellStart"/>
      <w:r w:rsidRPr="00F313E8">
        <w:rPr>
          <w:rFonts w:ascii="Times New Roman" w:hAnsi="Times New Roman" w:cs="Times New Roman"/>
          <w:sz w:val="28"/>
          <w:szCs w:val="24"/>
        </w:rPr>
        <w:t>межвоенный</w:t>
      </w:r>
      <w:proofErr w:type="spellEnd"/>
      <w:r w:rsidRPr="00F313E8">
        <w:rPr>
          <w:rFonts w:ascii="Times New Roman" w:hAnsi="Times New Roman" w:cs="Times New Roman"/>
          <w:sz w:val="28"/>
          <w:szCs w:val="24"/>
        </w:rPr>
        <w:t xml:space="preserve"> период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 xml:space="preserve">Рабочее движение, социал-демократия и Коминтерн в </w:t>
      </w:r>
      <w:proofErr w:type="spellStart"/>
      <w:r w:rsidRPr="00F313E8">
        <w:rPr>
          <w:rFonts w:ascii="Times New Roman" w:hAnsi="Times New Roman" w:cs="Times New Roman"/>
          <w:sz w:val="28"/>
          <w:szCs w:val="24"/>
        </w:rPr>
        <w:t>межвоенный</w:t>
      </w:r>
      <w:proofErr w:type="spellEnd"/>
      <w:r w:rsidRPr="00F313E8">
        <w:rPr>
          <w:rFonts w:ascii="Times New Roman" w:hAnsi="Times New Roman" w:cs="Times New Roman"/>
          <w:sz w:val="28"/>
          <w:szCs w:val="24"/>
        </w:rPr>
        <w:t xml:space="preserve"> период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 xml:space="preserve">Лидеры Народного  фронта во Франции: Э. Даладье, Л. </w:t>
      </w:r>
      <w:r w:rsidRPr="00F313E8">
        <w:rPr>
          <w:rFonts w:ascii="Times New Roman" w:hAnsi="Times New Roman" w:cs="Times New Roman"/>
          <w:sz w:val="28"/>
          <w:szCs w:val="24"/>
        </w:rPr>
        <w:t>Блюм, М. Торез (политические портреты).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Советско-германские отношения в 1939-1940гг.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 xml:space="preserve">Проблема второго фронта в годы второй мировой войны. 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Начало Второй мировой войны. Польская кампания 1939 г.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«Странная война» и поражение Франции.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Англ</w:t>
      </w:r>
      <w:r w:rsidRPr="00F313E8">
        <w:rPr>
          <w:rFonts w:ascii="Times New Roman" w:hAnsi="Times New Roman" w:cs="Times New Roman"/>
          <w:sz w:val="28"/>
          <w:szCs w:val="24"/>
        </w:rPr>
        <w:t>о-американское сотрудничество на первом этапе Второй мировой войны.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 xml:space="preserve">Межсоюзнические отношения в 1942-1943 г </w:t>
      </w:r>
      <w:proofErr w:type="spellStart"/>
      <w:proofErr w:type="gramStart"/>
      <w:r w:rsidRPr="00F313E8">
        <w:rPr>
          <w:rFonts w:ascii="Times New Roman" w:hAnsi="Times New Roman" w:cs="Times New Roman"/>
          <w:sz w:val="28"/>
          <w:szCs w:val="24"/>
        </w:rPr>
        <w:t>г</w:t>
      </w:r>
      <w:proofErr w:type="spellEnd"/>
      <w:proofErr w:type="gramEnd"/>
      <w:r w:rsidRPr="00F313E8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Тегеранская  конференция 1943 г.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Военные действия Великобритании и США против союзников гитлеровской Германии в годы Второй мировой</w:t>
      </w:r>
      <w:r w:rsidRPr="00F313E8">
        <w:rPr>
          <w:rFonts w:ascii="Times New Roman" w:hAnsi="Times New Roman" w:cs="Times New Roman"/>
          <w:sz w:val="28"/>
          <w:szCs w:val="24"/>
        </w:rPr>
        <w:t xml:space="preserve"> войны </w:t>
      </w:r>
      <w:proofErr w:type="gramStart"/>
      <w:r w:rsidRPr="00F313E8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F313E8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Pr="00F313E8">
        <w:rPr>
          <w:rFonts w:ascii="Times New Roman" w:hAnsi="Times New Roman" w:cs="Times New Roman"/>
          <w:sz w:val="28"/>
          <w:szCs w:val="24"/>
        </w:rPr>
        <w:t>Северная</w:t>
      </w:r>
      <w:proofErr w:type="gramEnd"/>
      <w:r w:rsidRPr="00F313E8">
        <w:rPr>
          <w:rFonts w:ascii="Times New Roman" w:hAnsi="Times New Roman" w:cs="Times New Roman"/>
          <w:sz w:val="28"/>
          <w:szCs w:val="24"/>
        </w:rPr>
        <w:t xml:space="preserve"> Африка и Италии (Тихоокеанский театр военных действий).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 xml:space="preserve">Межсоюзнические отношения  в 1944 - 1945 гг. 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Ялтинская конференция 1945 г.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lastRenderedPageBreak/>
        <w:t>Окончание военных действий в Европе. Безоговорочная капитуляция Германии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Потсдамская конф</w:t>
      </w:r>
      <w:r w:rsidRPr="00F313E8">
        <w:rPr>
          <w:rFonts w:ascii="Times New Roman" w:hAnsi="Times New Roman" w:cs="Times New Roman"/>
          <w:sz w:val="28"/>
          <w:szCs w:val="24"/>
        </w:rPr>
        <w:t xml:space="preserve">еренция. 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 xml:space="preserve">Окончание Второй мировой войны. Капитуляция Японии. </w:t>
      </w:r>
    </w:p>
    <w:p w:rsidR="00FA52A9" w:rsidRPr="00F313E8" w:rsidRDefault="00F313E8" w:rsidP="00F313E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313E8">
        <w:rPr>
          <w:rFonts w:ascii="Times New Roman" w:hAnsi="Times New Roman" w:cs="Times New Roman"/>
          <w:sz w:val="28"/>
          <w:szCs w:val="24"/>
        </w:rPr>
        <w:t>Движение Сопротивления в Европе в годы Второй мировой войны.</w:t>
      </w:r>
    </w:p>
    <w:p w:rsidR="00FA52A9" w:rsidRPr="00836A72" w:rsidRDefault="00FA52A9">
      <w:pPr>
        <w:rPr>
          <w:rFonts w:ascii="Times New Roman" w:hAnsi="Times New Roman" w:cs="Times New Roman"/>
          <w:sz w:val="24"/>
          <w:szCs w:val="24"/>
        </w:rPr>
      </w:pPr>
    </w:p>
    <w:sectPr w:rsidR="00FA52A9" w:rsidRPr="0083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7E18"/>
    <w:multiLevelType w:val="hybridMultilevel"/>
    <w:tmpl w:val="85FEC14C"/>
    <w:lvl w:ilvl="0" w:tplc="6428AB5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8442B8"/>
    <w:multiLevelType w:val="hybridMultilevel"/>
    <w:tmpl w:val="82128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3686E"/>
    <w:multiLevelType w:val="hybridMultilevel"/>
    <w:tmpl w:val="33EEA094"/>
    <w:lvl w:ilvl="0" w:tplc="6428AB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55186"/>
    <w:multiLevelType w:val="hybridMultilevel"/>
    <w:tmpl w:val="4380D7A6"/>
    <w:lvl w:ilvl="0" w:tplc="6428AB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524DB"/>
    <w:multiLevelType w:val="hybridMultilevel"/>
    <w:tmpl w:val="54E06B98"/>
    <w:lvl w:ilvl="0" w:tplc="6428AB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60"/>
    <w:rsid w:val="DFBFE203"/>
    <w:rsid w:val="002C650C"/>
    <w:rsid w:val="00836A72"/>
    <w:rsid w:val="00D56060"/>
    <w:rsid w:val="00F313E8"/>
    <w:rsid w:val="00FA52A9"/>
    <w:rsid w:val="5DF78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36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36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2375</Characters>
  <Application>Microsoft Office Word</Application>
  <DocSecurity>0</DocSecurity>
  <Lines>19</Lines>
  <Paragraphs>5</Paragraphs>
  <ScaleCrop>false</ScaleCrop>
  <Company>КЧГУ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Hacker</cp:lastModifiedBy>
  <cp:revision>4</cp:revision>
  <dcterms:created xsi:type="dcterms:W3CDTF">2018-10-12T12:44:00Z</dcterms:created>
  <dcterms:modified xsi:type="dcterms:W3CDTF">2018-10-16T15:48:00Z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