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02" w:rsidRDefault="00E40502" w:rsidP="00E40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502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к зачету по дисциплине </w:t>
      </w:r>
    </w:p>
    <w:p w:rsidR="00D80640" w:rsidRPr="00E40502" w:rsidRDefault="00E40502" w:rsidP="00E40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502">
        <w:rPr>
          <w:rFonts w:ascii="Times New Roman" w:hAnsi="Times New Roman" w:cs="Times New Roman"/>
          <w:b/>
          <w:sz w:val="24"/>
          <w:szCs w:val="24"/>
        </w:rPr>
        <w:t>Новейшая Отечественная история</w:t>
      </w:r>
    </w:p>
    <w:p w:rsidR="00D80640" w:rsidRPr="00E40502" w:rsidRDefault="00E40502" w:rsidP="00E40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502">
        <w:rPr>
          <w:rFonts w:ascii="Times New Roman" w:hAnsi="Times New Roman" w:cs="Times New Roman"/>
          <w:b/>
          <w:sz w:val="24"/>
          <w:szCs w:val="24"/>
        </w:rPr>
        <w:t>(1-й период)</w:t>
      </w:r>
    </w:p>
    <w:p w:rsidR="00D80640" w:rsidRPr="00E40502" w:rsidRDefault="00D80640" w:rsidP="00E40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Февральская революция 1917 г. в России. Причины, движущие силы, итоги революции.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Период двоевластия в России: сущность, причины, последствия.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 xml:space="preserve">Расстановка </w:t>
      </w:r>
      <w:r w:rsidRPr="00E40502">
        <w:rPr>
          <w:rFonts w:ascii="Times New Roman" w:hAnsi="Times New Roman" w:cs="Times New Roman"/>
          <w:sz w:val="24"/>
          <w:szCs w:val="24"/>
        </w:rPr>
        <w:t xml:space="preserve">классово-политических сил в России после </w:t>
      </w:r>
      <w:proofErr w:type="gramStart"/>
      <w:r w:rsidRPr="00E40502">
        <w:rPr>
          <w:rFonts w:ascii="Times New Roman" w:hAnsi="Times New Roman" w:cs="Times New Roman"/>
          <w:sz w:val="24"/>
          <w:szCs w:val="24"/>
        </w:rPr>
        <w:t>Февральской</w:t>
      </w:r>
      <w:proofErr w:type="gramEnd"/>
      <w:r w:rsidRPr="00E40502">
        <w:rPr>
          <w:rFonts w:ascii="Times New Roman" w:hAnsi="Times New Roman" w:cs="Times New Roman"/>
          <w:sz w:val="24"/>
          <w:szCs w:val="24"/>
        </w:rPr>
        <w:t xml:space="preserve"> революции. Политические партии и их цели весной 1917 г. Апрельские тезисы В.И. Ленина.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Внутренняя и внешняя политика Временного правительства и её результаты. Причины кризиса государственной власти.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40502">
        <w:rPr>
          <w:rFonts w:ascii="Times New Roman" w:hAnsi="Times New Roman" w:cs="Times New Roman"/>
          <w:sz w:val="24"/>
          <w:szCs w:val="24"/>
        </w:rPr>
        <w:t>Корниловский</w:t>
      </w:r>
      <w:proofErr w:type="spellEnd"/>
      <w:r w:rsidRPr="00E40502">
        <w:rPr>
          <w:rFonts w:ascii="Times New Roman" w:hAnsi="Times New Roman" w:cs="Times New Roman"/>
          <w:sz w:val="24"/>
          <w:szCs w:val="24"/>
        </w:rPr>
        <w:t xml:space="preserve"> мятеж и его влияние на дальнейшее развитие общественно-политической ситуации в стране. Причины роста популярности большевиков осенью 1917 г.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Октябрьское вооруженное восстание 1917 г. в Петрограде. II Съезд Советов и его декреты.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Разгро</w:t>
      </w:r>
      <w:r w:rsidRPr="00E40502">
        <w:rPr>
          <w:rFonts w:ascii="Times New Roman" w:hAnsi="Times New Roman" w:cs="Times New Roman"/>
          <w:sz w:val="24"/>
          <w:szCs w:val="24"/>
        </w:rPr>
        <w:t>м выступления Керенского-Краснова. «Триумфальное шествие советской власти»: причины, ход, последствия.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Первые мероприятия советского правительства. Экономическая и внутриполитическая деятельность. Создание силовых структур</w:t>
      </w:r>
      <w:proofErr w:type="gramStart"/>
      <w:r w:rsidRPr="00E405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05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405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40502">
        <w:rPr>
          <w:rFonts w:ascii="Times New Roman" w:hAnsi="Times New Roman" w:cs="Times New Roman"/>
          <w:sz w:val="24"/>
          <w:szCs w:val="24"/>
        </w:rPr>
        <w:t>оябрь 1917 – весна 1918 г.)</w:t>
      </w:r>
      <w:r w:rsidRPr="00E40502">
        <w:rPr>
          <w:rFonts w:ascii="Times New Roman" w:hAnsi="Times New Roman" w:cs="Times New Roman"/>
          <w:sz w:val="24"/>
          <w:szCs w:val="24"/>
        </w:rPr>
        <w:t>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Созыв и разгон Учредительного собрания (январь 1918 г.): причины и последствия. Объединение Советов.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Международное положение Советского государства в 1917-1918 гг. Брестский мир (март 1918 г.) и его последствия.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Политика «военного коммунизма</w:t>
      </w:r>
      <w:r w:rsidRPr="00E40502">
        <w:rPr>
          <w:rFonts w:ascii="Times New Roman" w:hAnsi="Times New Roman" w:cs="Times New Roman"/>
          <w:sz w:val="24"/>
          <w:szCs w:val="24"/>
        </w:rPr>
        <w:t>»: причины, сущность, последствия.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Мятеж чехословацкого корпуса (май 1918 г.) и левых эсеров (июль 1918 г.). Причины и начало гражданской войны в России.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Основные очаги антисоветских выступлений. Зарождение белого движения. Добровольческая армия.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Военная интервенция в годы гражданской войны: причины и последствия.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Создание Красной армии: теория, практика, результаты.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 xml:space="preserve">Первый этап гражданской войны (май 1918 – осень 1918 г.). 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Второй этап гражданской войны (декабрь 1918 – начало 19</w:t>
      </w:r>
      <w:r w:rsidRPr="00E40502">
        <w:rPr>
          <w:rFonts w:ascii="Times New Roman" w:hAnsi="Times New Roman" w:cs="Times New Roman"/>
          <w:sz w:val="24"/>
          <w:szCs w:val="24"/>
        </w:rPr>
        <w:t>20 г.).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 xml:space="preserve">Заключительный этап гражданской войны в России (1920 г.). Разгром армии П.Н. Врангеля. 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Советско-польская война 1920 г.: причины и итоги.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Причины победы Красной армии в гражданской войне.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 xml:space="preserve">Особенности гражданской войны на Дальнем </w:t>
      </w:r>
      <w:r w:rsidRPr="00E40502">
        <w:rPr>
          <w:rFonts w:ascii="Times New Roman" w:hAnsi="Times New Roman" w:cs="Times New Roman"/>
          <w:sz w:val="24"/>
          <w:szCs w:val="24"/>
        </w:rPr>
        <w:t>Востоке и в национальных регионах. Советизация Закавказья и Средней Азии.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Социально-экономический и политический кризис конца 1920 – начала 1921 г. и его причины. Крестьянские восстания. Кронштадтский мятеж.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X съезд РК</w:t>
      </w:r>
      <w:proofErr w:type="gramStart"/>
      <w:r w:rsidRPr="00E40502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E40502">
        <w:rPr>
          <w:rFonts w:ascii="Times New Roman" w:hAnsi="Times New Roman" w:cs="Times New Roman"/>
          <w:sz w:val="24"/>
          <w:szCs w:val="24"/>
        </w:rPr>
        <w:t>б) (март 1921 г.). Курс на</w:t>
      </w:r>
      <w:r w:rsidRPr="00E40502">
        <w:rPr>
          <w:rFonts w:ascii="Times New Roman" w:hAnsi="Times New Roman" w:cs="Times New Roman"/>
          <w:sz w:val="24"/>
          <w:szCs w:val="24"/>
        </w:rPr>
        <w:t xml:space="preserve"> новую экономическую политику.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Социально-экономические преобразования в период нэпа. Эволюция нэпа и его перспективы.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lastRenderedPageBreak/>
        <w:t>Национальная и внешняя политика большевиков в период гражданской войны (1918-1920 гг.). Создание советских республик и автономий</w:t>
      </w:r>
      <w:r w:rsidRPr="00E40502">
        <w:rPr>
          <w:rFonts w:ascii="Times New Roman" w:hAnsi="Times New Roman" w:cs="Times New Roman"/>
          <w:sz w:val="24"/>
          <w:szCs w:val="24"/>
        </w:rPr>
        <w:t>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 xml:space="preserve">Дипломатическая «дуэль» в Генуе (1922 г.). Прорыв международной изоляции. </w:t>
      </w:r>
      <w:proofErr w:type="spellStart"/>
      <w:r w:rsidRPr="00E40502">
        <w:rPr>
          <w:rFonts w:ascii="Times New Roman" w:hAnsi="Times New Roman" w:cs="Times New Roman"/>
          <w:sz w:val="24"/>
          <w:szCs w:val="24"/>
        </w:rPr>
        <w:t>Раппальский</w:t>
      </w:r>
      <w:proofErr w:type="spellEnd"/>
      <w:r w:rsidRPr="00E40502">
        <w:rPr>
          <w:rFonts w:ascii="Times New Roman" w:hAnsi="Times New Roman" w:cs="Times New Roman"/>
          <w:sz w:val="24"/>
          <w:szCs w:val="24"/>
        </w:rPr>
        <w:t xml:space="preserve"> договор.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Образование СССР (1922 г.). Проекты союзного объединения. Конституция 1924 г.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Внешняя политика РСФСР и СССР в 1920-е гг. и её особенности. «Полоса признания».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Советская культура и идеология в 1920-е гг. Культурная революция. Русское зарубежье.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Внутрипартийная борьба за власть в 1920-е гг. Причины роста авторитета И.В. Стал</w:t>
      </w:r>
      <w:r w:rsidRPr="00E40502">
        <w:rPr>
          <w:rFonts w:ascii="Times New Roman" w:hAnsi="Times New Roman" w:cs="Times New Roman"/>
          <w:sz w:val="24"/>
          <w:szCs w:val="24"/>
        </w:rPr>
        <w:t>ина. Поражение оппозиции Троцкого-Зиновьева-Каменева.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 xml:space="preserve">Индустриализация в СССР: суть, причины, последствия. </w:t>
      </w:r>
      <w:proofErr w:type="gramStart"/>
      <w:r w:rsidRPr="00E40502">
        <w:rPr>
          <w:rFonts w:ascii="Times New Roman" w:hAnsi="Times New Roman" w:cs="Times New Roman"/>
          <w:sz w:val="24"/>
          <w:szCs w:val="24"/>
        </w:rPr>
        <w:t>Экономическое</w:t>
      </w:r>
      <w:proofErr w:type="gramEnd"/>
      <w:r w:rsidRPr="00E40502">
        <w:rPr>
          <w:rFonts w:ascii="Times New Roman" w:hAnsi="Times New Roman" w:cs="Times New Roman"/>
          <w:sz w:val="24"/>
          <w:szCs w:val="24"/>
        </w:rPr>
        <w:t xml:space="preserve"> развитие в период первого пятилетнего плана (1928/29 – 1932/33 гг.).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Хлебозаготовительный кризис 1927-28 гг.: причины и после</w:t>
      </w:r>
      <w:r w:rsidRPr="00E40502">
        <w:rPr>
          <w:rFonts w:ascii="Times New Roman" w:hAnsi="Times New Roman" w:cs="Times New Roman"/>
          <w:sz w:val="24"/>
          <w:szCs w:val="24"/>
        </w:rPr>
        <w:t>дствия. Курс на коллективизацию сельского хозяйства.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Коллективизация сельского хозяйства в СССР: сущность, причины, цели, методы осуществления, последствия.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Усиление репрессивной политики в конце 1920-х – начале 1930-х гг. Идейно-политический раз</w:t>
      </w:r>
      <w:r w:rsidRPr="00E40502">
        <w:rPr>
          <w:rFonts w:ascii="Times New Roman" w:hAnsi="Times New Roman" w:cs="Times New Roman"/>
          <w:sz w:val="24"/>
          <w:szCs w:val="24"/>
        </w:rPr>
        <w:t>гром «правой группы» (Н. Бухарин, А. Рыков, М. Томский) и подавление инакомыслия.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XVII съезд ВК</w:t>
      </w:r>
      <w:proofErr w:type="gramStart"/>
      <w:r w:rsidRPr="00E40502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E40502">
        <w:rPr>
          <w:rFonts w:ascii="Times New Roman" w:hAnsi="Times New Roman" w:cs="Times New Roman"/>
          <w:sz w:val="24"/>
          <w:szCs w:val="24"/>
        </w:rPr>
        <w:t>б) (1934 г.). Начало поворота к тоталитаризму. Убийство С.М. Кирова и его последствия.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Национально-государственное строительство в 1930-е гг. Образова</w:t>
      </w:r>
      <w:r w:rsidRPr="00E40502">
        <w:rPr>
          <w:rFonts w:ascii="Times New Roman" w:hAnsi="Times New Roman" w:cs="Times New Roman"/>
          <w:sz w:val="24"/>
          <w:szCs w:val="24"/>
        </w:rPr>
        <w:t>ние новых союзных республик.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Конституция СССР 1936 г.: официоз и реальность. Характеристика политической системы СССР и советского общества во второй половине 1930-х гг.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 xml:space="preserve">Репрессии 1937-38 гг.: причины и последствия. 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Культ личности И.В. Стали</w:t>
      </w:r>
      <w:r w:rsidRPr="00E40502">
        <w:rPr>
          <w:rFonts w:ascii="Times New Roman" w:hAnsi="Times New Roman" w:cs="Times New Roman"/>
          <w:sz w:val="24"/>
          <w:szCs w:val="24"/>
        </w:rPr>
        <w:t>на: особенности и проявления. Специфика сложившейся политической системы.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Внешняя политика СССР в 1930-е гг. (1930-1938 гг.). Борьба советского руководства с угрозой фашизма. Переговоры о коллективной безопасности в Европе и причины их краха.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Совет</w:t>
      </w:r>
      <w:r w:rsidRPr="00E40502">
        <w:rPr>
          <w:rFonts w:ascii="Times New Roman" w:hAnsi="Times New Roman" w:cs="Times New Roman"/>
          <w:sz w:val="24"/>
          <w:szCs w:val="24"/>
        </w:rPr>
        <w:t>ская идеология и культура в 1930-е гг. Усиление партийного диктата и патриотических тенденций в культурно-идеологической политике советского государства: причины и последствия.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Осложнение международной обстановки в конце 1930-х гг.: причины и последств</w:t>
      </w:r>
      <w:r w:rsidRPr="00E40502">
        <w:rPr>
          <w:rFonts w:ascii="Times New Roman" w:hAnsi="Times New Roman" w:cs="Times New Roman"/>
          <w:sz w:val="24"/>
          <w:szCs w:val="24"/>
        </w:rPr>
        <w:t>ия.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Советско-японское военно-политическое противостояние на Дальнем Востоке: причины и последствия.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Экономическое положение СССР накануне Великой Отечественной войны. Попытки усиления обороноспособности страны.</w:t>
      </w:r>
    </w:p>
    <w:p w:rsidR="00D80640" w:rsidRPr="00E40502" w:rsidRDefault="00E40502" w:rsidP="00E405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502">
        <w:rPr>
          <w:rFonts w:ascii="Times New Roman" w:hAnsi="Times New Roman" w:cs="Times New Roman"/>
          <w:sz w:val="24"/>
          <w:szCs w:val="24"/>
        </w:rPr>
        <w:t>Общественно-политическая ситуация</w:t>
      </w:r>
      <w:r>
        <w:rPr>
          <w:rFonts w:ascii="Times New Roman" w:hAnsi="Times New Roman" w:cs="Times New Roman"/>
          <w:sz w:val="24"/>
          <w:szCs w:val="24"/>
        </w:rPr>
        <w:t xml:space="preserve"> в СССР накануне войны.</w:t>
      </w:r>
      <w:r w:rsidRPr="00E405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0640" w:rsidRPr="00E40502" w:rsidRDefault="00D80640" w:rsidP="00E4050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0640" w:rsidRPr="00E4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1CB8"/>
    <w:multiLevelType w:val="hybridMultilevel"/>
    <w:tmpl w:val="B05E76EA"/>
    <w:lvl w:ilvl="0" w:tplc="D2B4C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246A1"/>
    <w:multiLevelType w:val="hybridMultilevel"/>
    <w:tmpl w:val="BB7E6C10"/>
    <w:lvl w:ilvl="0" w:tplc="D2B4C55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5E2BE6"/>
    <w:multiLevelType w:val="hybridMultilevel"/>
    <w:tmpl w:val="A5C05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F2"/>
    <w:rsid w:val="005F22F2"/>
    <w:rsid w:val="00630AB9"/>
    <w:rsid w:val="00BA7673"/>
    <w:rsid w:val="00D80640"/>
    <w:rsid w:val="00E40502"/>
    <w:rsid w:val="5EE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4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3936</Characters>
  <Application>Microsoft Office Word</Application>
  <DocSecurity>0</DocSecurity>
  <Lines>32</Lines>
  <Paragraphs>9</Paragraphs>
  <ScaleCrop>false</ScaleCrop>
  <Company>КЧГУ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3</cp:revision>
  <dcterms:created xsi:type="dcterms:W3CDTF">2018-10-13T12:06:00Z</dcterms:created>
  <dcterms:modified xsi:type="dcterms:W3CDTF">2018-10-16T15:50:00Z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