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19" w:rsidRDefault="00646319" w:rsidP="00646319">
      <w:pPr>
        <w:pStyle w:val="ac"/>
        <w:shd w:val="clear" w:color="auto" w:fill="FFFFFF"/>
        <w:spacing w:after="0" w:afterAutospacing="0"/>
        <w:ind w:firstLine="706"/>
        <w:jc w:val="center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</w:rPr>
        <w:t xml:space="preserve">ПРАКТИЧЕСКОЕ ЗАНЯТИЕ № 15. </w:t>
      </w:r>
      <w:r w:rsidRPr="00646319">
        <w:rPr>
          <w:rFonts w:ascii="Georgia" w:hAnsi="Georgia"/>
          <w:b/>
          <w:color w:val="000000"/>
          <w:sz w:val="25"/>
          <w:szCs w:val="25"/>
        </w:rPr>
        <w:t>КОНТРОЛЬ ЗНАНИЙ ПО МАТЕМАТИКЕ</w:t>
      </w:r>
    </w:p>
    <w:p w:rsidR="00646319" w:rsidRDefault="00646319" w:rsidP="00646319">
      <w:pPr>
        <w:pStyle w:val="ac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</w:rPr>
        <w:t>Цели:</w:t>
      </w:r>
      <w:r>
        <w:rPr>
          <w:rFonts w:ascii="Georgia" w:hAnsi="Georgia"/>
          <w:color w:val="000000"/>
          <w:sz w:val="25"/>
          <w:szCs w:val="25"/>
        </w:rPr>
        <w:t> ознакомить студентов с целями и задачами контроля знаний; рассмотреть формы и методы контроля; уметь планировать различные контрольные уроки.</w:t>
      </w:r>
    </w:p>
    <w:p w:rsidR="00646319" w:rsidRDefault="00646319" w:rsidP="00646319">
      <w:pPr>
        <w:pStyle w:val="ac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</w:rPr>
        <w:t>Вопросы:</w:t>
      </w:r>
    </w:p>
    <w:p w:rsidR="00646319" w:rsidRDefault="00646319" w:rsidP="00646319">
      <w:pPr>
        <w:pStyle w:val="ac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Цели и задачи контроля знаний.</w:t>
      </w:r>
    </w:p>
    <w:p w:rsidR="00646319" w:rsidRDefault="00646319" w:rsidP="00646319">
      <w:pPr>
        <w:pStyle w:val="ac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Функции контроля и проверки знаний учащихся.</w:t>
      </w:r>
    </w:p>
    <w:p w:rsidR="00646319" w:rsidRDefault="00646319" w:rsidP="00646319">
      <w:pPr>
        <w:pStyle w:val="ac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Методы контроля знаний учащихся.</w:t>
      </w:r>
    </w:p>
    <w:p w:rsidR="00646319" w:rsidRDefault="00646319" w:rsidP="00646319">
      <w:pPr>
        <w:pStyle w:val="ac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Формы контроля знаний учащихся.</w:t>
      </w:r>
    </w:p>
    <w:p w:rsidR="00646319" w:rsidRDefault="00646319" w:rsidP="00646319">
      <w:pPr>
        <w:pStyle w:val="ac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Средства контроля. Тестовый контроль.</w:t>
      </w:r>
    </w:p>
    <w:p w:rsidR="00646319" w:rsidRDefault="00646319" w:rsidP="00646319">
      <w:pPr>
        <w:pStyle w:val="ac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Зачетная система контроля.</w:t>
      </w:r>
    </w:p>
    <w:p w:rsidR="00646319" w:rsidRDefault="00646319" w:rsidP="00646319">
      <w:pPr>
        <w:pStyle w:val="ac"/>
        <w:shd w:val="clear" w:color="auto" w:fill="FFFFFF"/>
        <w:spacing w:after="0" w:afterAutospacing="0"/>
        <w:rPr>
          <w:rFonts w:ascii="Georgia" w:hAnsi="Georgia"/>
          <w:b/>
          <w:color w:val="000000"/>
          <w:sz w:val="25"/>
          <w:szCs w:val="25"/>
        </w:rPr>
      </w:pPr>
      <w:r w:rsidRPr="00646319">
        <w:rPr>
          <w:rFonts w:ascii="Georgia" w:hAnsi="Georgia"/>
          <w:b/>
          <w:color w:val="000000"/>
          <w:sz w:val="25"/>
          <w:szCs w:val="25"/>
        </w:rPr>
        <w:t>ЗАДАНИЯ:</w:t>
      </w:r>
    </w:p>
    <w:p w:rsidR="00646319" w:rsidRDefault="00646319" w:rsidP="00646319">
      <w:pPr>
        <w:pStyle w:val="ac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b/>
          <w:color w:val="000000"/>
          <w:sz w:val="25"/>
          <w:szCs w:val="25"/>
        </w:rPr>
      </w:pPr>
      <w:r>
        <w:rPr>
          <w:rFonts w:ascii="Georgia" w:hAnsi="Georgia"/>
          <w:b/>
          <w:color w:val="000000"/>
          <w:sz w:val="25"/>
          <w:szCs w:val="25"/>
        </w:rPr>
        <w:t xml:space="preserve">Ознакомиться с теоретическими вопросами (устно). </w:t>
      </w:r>
    </w:p>
    <w:p w:rsidR="00646319" w:rsidRDefault="00646319" w:rsidP="00646319">
      <w:pPr>
        <w:pStyle w:val="ac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b/>
          <w:color w:val="000000"/>
          <w:sz w:val="25"/>
          <w:szCs w:val="25"/>
        </w:rPr>
      </w:pPr>
      <w:r>
        <w:rPr>
          <w:rFonts w:ascii="Georgia" w:hAnsi="Georgia"/>
          <w:b/>
          <w:color w:val="000000"/>
          <w:sz w:val="25"/>
          <w:szCs w:val="25"/>
        </w:rPr>
        <w:t>Ответить на вопросы самоконтроля (письменно) – (2 балла)</w:t>
      </w:r>
    </w:p>
    <w:p w:rsidR="00646319" w:rsidRDefault="00646319" w:rsidP="00646319">
      <w:pPr>
        <w:pStyle w:val="ac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b/>
          <w:color w:val="000000"/>
          <w:sz w:val="25"/>
          <w:szCs w:val="25"/>
        </w:rPr>
      </w:pPr>
      <w:r>
        <w:rPr>
          <w:rFonts w:ascii="Georgia" w:hAnsi="Georgia"/>
          <w:b/>
          <w:color w:val="000000"/>
          <w:sz w:val="25"/>
          <w:szCs w:val="25"/>
        </w:rPr>
        <w:t xml:space="preserve">По одному из видов контроля знаний составьте материал для проверки знаний учащихся. Продумайте детально, в каком классе намереваетесь провести контроль, какую цель преследуете, какие должны получиться ответы, какие могут получиться ответы у учеников, каковы критерии оценки, по какой системе (балльной или оценочной) </w:t>
      </w:r>
      <w:proofErr w:type="gramStart"/>
      <w:r>
        <w:rPr>
          <w:rFonts w:ascii="Georgia" w:hAnsi="Georgia"/>
          <w:b/>
          <w:color w:val="000000"/>
          <w:sz w:val="25"/>
          <w:szCs w:val="25"/>
        </w:rPr>
        <w:t>собираетесь</w:t>
      </w:r>
      <w:proofErr w:type="gramEnd"/>
      <w:r>
        <w:rPr>
          <w:rFonts w:ascii="Georgia" w:hAnsi="Georgia"/>
          <w:b/>
          <w:color w:val="000000"/>
          <w:sz w:val="25"/>
          <w:szCs w:val="25"/>
        </w:rPr>
        <w:t xml:space="preserve"> вести оценивание, какую работу далее планируете? – (3 балла)</w:t>
      </w:r>
    </w:p>
    <w:p w:rsidR="00646319" w:rsidRPr="00646319" w:rsidRDefault="00646319" w:rsidP="00646319">
      <w:pPr>
        <w:pStyle w:val="ac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b/>
          <w:color w:val="000000"/>
          <w:sz w:val="25"/>
          <w:szCs w:val="25"/>
        </w:rPr>
      </w:pPr>
      <w:r>
        <w:rPr>
          <w:rFonts w:ascii="Georgia" w:hAnsi="Georgia"/>
          <w:b/>
          <w:color w:val="000000"/>
          <w:sz w:val="25"/>
          <w:szCs w:val="25"/>
        </w:rPr>
        <w:t>Выполненное задание пришлите на проверку в виде файла</w:t>
      </w:r>
      <w:proofErr w:type="gramStart"/>
      <w:r>
        <w:rPr>
          <w:rFonts w:ascii="Georgia" w:hAnsi="Georgia"/>
          <w:b/>
          <w:color w:val="000000"/>
          <w:sz w:val="25"/>
          <w:szCs w:val="25"/>
        </w:rPr>
        <w:t>.</w:t>
      </w:r>
      <w:proofErr w:type="gramEnd"/>
      <w:r>
        <w:rPr>
          <w:rFonts w:ascii="Georgia" w:hAnsi="Georgia"/>
          <w:b/>
          <w:color w:val="000000"/>
          <w:sz w:val="25"/>
          <w:szCs w:val="25"/>
        </w:rPr>
        <w:t xml:space="preserve"> (</w:t>
      </w:r>
      <w:proofErr w:type="gramStart"/>
      <w:r>
        <w:rPr>
          <w:rFonts w:ascii="Georgia" w:hAnsi="Georgia"/>
          <w:b/>
          <w:color w:val="000000"/>
          <w:sz w:val="25"/>
          <w:szCs w:val="25"/>
        </w:rPr>
        <w:t>ф</w:t>
      </w:r>
      <w:proofErr w:type="gramEnd"/>
      <w:r>
        <w:rPr>
          <w:rFonts w:ascii="Georgia" w:hAnsi="Georgia"/>
          <w:b/>
          <w:color w:val="000000"/>
          <w:sz w:val="25"/>
          <w:szCs w:val="25"/>
        </w:rPr>
        <w:t xml:space="preserve">орматы </w:t>
      </w:r>
      <w:r>
        <w:rPr>
          <w:rFonts w:ascii="Georgia" w:hAnsi="Georgia"/>
          <w:b/>
          <w:color w:val="000000"/>
          <w:sz w:val="25"/>
          <w:szCs w:val="25"/>
          <w:lang w:val="en-US"/>
        </w:rPr>
        <w:t xml:space="preserve">doc </w:t>
      </w:r>
      <w:r>
        <w:rPr>
          <w:rFonts w:ascii="Georgia" w:hAnsi="Georgia"/>
          <w:b/>
          <w:color w:val="000000"/>
          <w:sz w:val="25"/>
          <w:szCs w:val="25"/>
        </w:rPr>
        <w:t xml:space="preserve">или </w:t>
      </w:r>
      <w:r>
        <w:rPr>
          <w:rFonts w:ascii="Georgia" w:hAnsi="Georgia"/>
          <w:b/>
          <w:color w:val="000000"/>
          <w:sz w:val="25"/>
          <w:szCs w:val="25"/>
          <w:lang w:val="en-US"/>
        </w:rPr>
        <w:t>PDF)</w:t>
      </w:r>
    </w:p>
    <w:p w:rsidR="00646319" w:rsidRDefault="00646319" w:rsidP="00646319">
      <w:pPr>
        <w:pStyle w:val="ac"/>
        <w:shd w:val="clear" w:color="auto" w:fill="FFFFFF"/>
        <w:spacing w:after="0" w:afterAutospacing="0"/>
        <w:jc w:val="center"/>
        <w:rPr>
          <w:rFonts w:ascii="Georgia" w:hAnsi="Georgia"/>
          <w:b/>
          <w:color w:val="000000"/>
          <w:sz w:val="25"/>
          <w:szCs w:val="25"/>
        </w:rPr>
      </w:pPr>
    </w:p>
    <w:p w:rsidR="00646319" w:rsidRPr="00646319" w:rsidRDefault="00646319" w:rsidP="00646319">
      <w:pPr>
        <w:pStyle w:val="ac"/>
        <w:shd w:val="clear" w:color="auto" w:fill="FFFFFF"/>
        <w:spacing w:after="0" w:afterAutospacing="0"/>
        <w:jc w:val="center"/>
        <w:rPr>
          <w:rFonts w:ascii="Georgia" w:hAnsi="Georgia"/>
          <w:b/>
          <w:color w:val="000000"/>
          <w:sz w:val="25"/>
          <w:szCs w:val="25"/>
        </w:rPr>
      </w:pPr>
      <w:r w:rsidRPr="00646319">
        <w:rPr>
          <w:rFonts w:ascii="Georgia" w:hAnsi="Georgia"/>
          <w:b/>
          <w:color w:val="000000"/>
          <w:sz w:val="25"/>
          <w:szCs w:val="25"/>
        </w:rPr>
        <w:t>ТЕОРЕТИЧЕСКИЕ ВОПРОСЫ:</w:t>
      </w:r>
    </w:p>
    <w:p w:rsidR="00646319" w:rsidRDefault="00646319" w:rsidP="00646319">
      <w:pPr>
        <w:pStyle w:val="ac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ЦЕЛИ И ЗАДАЧИ КОНТРОЛЯ ЗНАНИЙ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 процессе изучения математики учащиеся должны овладеть мно</w:t>
      </w:r>
      <w:r>
        <w:rPr>
          <w:rFonts w:ascii="Georgia" w:hAnsi="Georgia"/>
          <w:color w:val="000000"/>
          <w:sz w:val="25"/>
          <w:szCs w:val="25"/>
        </w:rPr>
        <w:softHyphen/>
        <w:t>жеством математических понятий, их свойств, отношений, а также должны уметь обнаруживать и обосновывать эти свойства, применять их при решении практических задач. Достижение этих целей учащи</w:t>
      </w:r>
      <w:r>
        <w:rPr>
          <w:rFonts w:ascii="Georgia" w:hAnsi="Georgia"/>
          <w:color w:val="000000"/>
          <w:sz w:val="25"/>
          <w:szCs w:val="25"/>
        </w:rPr>
        <w:softHyphen/>
        <w:t>мися подлежит систематическому контролю со стороны учителя и са</w:t>
      </w:r>
      <w:r>
        <w:rPr>
          <w:rFonts w:ascii="Georgia" w:hAnsi="Georgia"/>
          <w:color w:val="000000"/>
          <w:sz w:val="25"/>
          <w:szCs w:val="25"/>
        </w:rPr>
        <w:softHyphen/>
        <w:t>моконтролю.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Контроль в учебном процессе называется диагностикой. Целями ди</w:t>
      </w:r>
      <w:r>
        <w:rPr>
          <w:rFonts w:ascii="Georgia" w:hAnsi="Georgia"/>
          <w:color w:val="000000"/>
          <w:sz w:val="25"/>
          <w:szCs w:val="25"/>
        </w:rPr>
        <w:softHyphen/>
        <w:t>агностирования являются выявление, оценивание, анализ и коррек</w:t>
      </w:r>
      <w:r>
        <w:rPr>
          <w:rFonts w:ascii="Georgia" w:hAnsi="Georgia"/>
          <w:color w:val="000000"/>
          <w:sz w:val="25"/>
          <w:szCs w:val="25"/>
        </w:rPr>
        <w:softHyphen/>
        <w:t>ция учебного процесса для его эффективности.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Контроль является частью процесса обучения. Контроль знаний и умений конкретного ученика предусматривает оценку этих знаний и умений только по результатам его личной учебной деятельности.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Составной компонент контроля — проверка знаний. Кроме проверки контроль включает оценивание и выставление отметки.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В зависимости от того, кто именно осуществляет </w:t>
      </w:r>
      <w:proofErr w:type="gramStart"/>
      <w:r>
        <w:rPr>
          <w:rFonts w:ascii="Georgia" w:hAnsi="Georgia"/>
          <w:color w:val="000000"/>
          <w:sz w:val="25"/>
          <w:szCs w:val="25"/>
        </w:rPr>
        <w:t>контроль за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ре</w:t>
      </w:r>
      <w:r>
        <w:rPr>
          <w:rFonts w:ascii="Georgia" w:hAnsi="Georgia"/>
          <w:color w:val="000000"/>
          <w:sz w:val="25"/>
          <w:szCs w:val="25"/>
        </w:rPr>
        <w:softHyphen/>
        <w:t>зультатами учебной деятельности учащегося, выделяют три типа кон</w:t>
      </w:r>
      <w:r>
        <w:rPr>
          <w:rFonts w:ascii="Georgia" w:hAnsi="Georgia"/>
          <w:color w:val="000000"/>
          <w:sz w:val="25"/>
          <w:szCs w:val="25"/>
        </w:rPr>
        <w:softHyphen/>
        <w:t xml:space="preserve">троля: </w:t>
      </w:r>
      <w:r>
        <w:rPr>
          <w:rFonts w:ascii="Georgia" w:hAnsi="Georgia"/>
          <w:color w:val="000000"/>
          <w:sz w:val="25"/>
          <w:szCs w:val="25"/>
        </w:rPr>
        <w:lastRenderedPageBreak/>
        <w:t>внешний (осуществляет учитель); взаимный (осуществляют уча</w:t>
      </w:r>
      <w:r>
        <w:rPr>
          <w:rFonts w:ascii="Georgia" w:hAnsi="Georgia"/>
          <w:color w:val="000000"/>
          <w:sz w:val="25"/>
          <w:szCs w:val="25"/>
        </w:rPr>
        <w:softHyphen/>
        <w:t>щиеся); самоконтроль (осуществляет сам ученик).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Основная цель контроля и оценки знаний учащихся по математике - определение качества усвоения учащимися учебного материала, уровня овладения ими знаниями, умениями и навыками, преду</w:t>
      </w:r>
      <w:r>
        <w:rPr>
          <w:rFonts w:ascii="Georgia" w:hAnsi="Georgia"/>
          <w:color w:val="000000"/>
          <w:sz w:val="25"/>
          <w:szCs w:val="25"/>
        </w:rPr>
        <w:softHyphen/>
        <w:t>смотренными учебной программой.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Диагностировать, контролировать, проверять и оценивать знания и умения учащихся по математике нужно последовательно, согласно по</w:t>
      </w:r>
      <w:r>
        <w:rPr>
          <w:rFonts w:ascii="Georgia" w:hAnsi="Georgia"/>
          <w:color w:val="000000"/>
          <w:sz w:val="25"/>
          <w:szCs w:val="25"/>
        </w:rPr>
        <w:softHyphen/>
        <w:t>рядку изучения математического материала.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Систематический контроль знаний учащихся по математике являет</w:t>
      </w:r>
      <w:r>
        <w:rPr>
          <w:rFonts w:ascii="Georgia" w:hAnsi="Georgia"/>
          <w:color w:val="000000"/>
          <w:sz w:val="25"/>
          <w:szCs w:val="25"/>
        </w:rPr>
        <w:softHyphen/>
        <w:t>ся одним из основных условий повышения качества обучения. Умелое владение учителем различными формами контроля знаний способству</w:t>
      </w:r>
      <w:r>
        <w:rPr>
          <w:rFonts w:ascii="Georgia" w:hAnsi="Georgia"/>
          <w:color w:val="000000"/>
          <w:sz w:val="25"/>
          <w:szCs w:val="25"/>
        </w:rPr>
        <w:softHyphen/>
        <w:t>ет повышению заинтересованности учащихся в изучении предмета ма</w:t>
      </w:r>
      <w:r>
        <w:rPr>
          <w:rFonts w:ascii="Georgia" w:hAnsi="Georgia"/>
          <w:color w:val="000000"/>
          <w:sz w:val="25"/>
          <w:szCs w:val="25"/>
        </w:rPr>
        <w:softHyphen/>
        <w:t>тематики, предупреждает отставание, обеспечивает активность учащих</w:t>
      </w:r>
      <w:r>
        <w:rPr>
          <w:rFonts w:ascii="Georgia" w:hAnsi="Georgia"/>
          <w:color w:val="000000"/>
          <w:sz w:val="25"/>
          <w:szCs w:val="25"/>
        </w:rPr>
        <w:softHyphen/>
        <w:t>ся на занятиях.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ФУНКЦИИ КОНТРОЛЯ И ПРОВЕРКИ ЗНАНИЙ УЧАЩИХСЯ ПО МАТЕМАТИКЕ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Контролю знаний учащихся по математике присущи следующие функции: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Контролирующая и диагностическая функция: выявление и диагно</w:t>
      </w:r>
      <w:r>
        <w:rPr>
          <w:rFonts w:ascii="Georgia" w:hAnsi="Georgia"/>
          <w:color w:val="000000"/>
          <w:sz w:val="25"/>
          <w:szCs w:val="25"/>
        </w:rPr>
        <w:softHyphen/>
        <w:t>стика результатов обучения.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Образовательная (обучающая) функция: повышение качества знаний, их систематизация, формирование приемов учебной рабо</w:t>
      </w:r>
      <w:r>
        <w:rPr>
          <w:rFonts w:ascii="Georgia" w:hAnsi="Georgia"/>
          <w:color w:val="000000"/>
          <w:sz w:val="25"/>
          <w:szCs w:val="25"/>
        </w:rPr>
        <w:softHyphen/>
        <w:t>ты.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Стимулирующая (развивающая) функция: создание необходимой ос</w:t>
      </w:r>
      <w:r>
        <w:rPr>
          <w:rFonts w:ascii="Georgia" w:hAnsi="Georgia"/>
          <w:color w:val="000000"/>
          <w:sz w:val="25"/>
          <w:szCs w:val="25"/>
        </w:rPr>
        <w:softHyphen/>
        <w:t>новы для развития познавательной активности школьников.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Воспитательная функция: воспитание у каждого школьника чувства ответственности за результаты учения, формирование познавательной мотивации учения.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Прогностическая функция: управление процессом усвоения знаний, умений и его коррекция.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При разных целях и видах проверки эти функции могут прояв</w:t>
      </w:r>
      <w:r>
        <w:rPr>
          <w:rFonts w:ascii="Georgia" w:hAnsi="Georgia"/>
          <w:color w:val="000000"/>
          <w:sz w:val="25"/>
          <w:szCs w:val="25"/>
        </w:rPr>
        <w:softHyphen/>
        <w:t>ляться по-разному. Например, при текущей проверке усвоения учеб</w:t>
      </w:r>
      <w:r>
        <w:rPr>
          <w:rFonts w:ascii="Georgia" w:hAnsi="Georgia"/>
          <w:color w:val="000000"/>
          <w:sz w:val="25"/>
          <w:szCs w:val="25"/>
        </w:rPr>
        <w:softHyphen/>
        <w:t>ного материала по математике доминирующей должна быть обу</w:t>
      </w:r>
      <w:r>
        <w:rPr>
          <w:rFonts w:ascii="Georgia" w:hAnsi="Georgia"/>
          <w:color w:val="000000"/>
          <w:sz w:val="25"/>
          <w:szCs w:val="25"/>
        </w:rPr>
        <w:softHyphen/>
        <w:t>чающая функция, а при итоговом контроле — контролирующая.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Предъявляются следующие педагогические требования к контролю знаний учащихся. Контроль знаний учащихся должен быть: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мотивированным;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систематическим и регулярным;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proofErr w:type="gramStart"/>
      <w:r>
        <w:rPr>
          <w:rFonts w:ascii="Georgia" w:hAnsi="Georgia"/>
          <w:color w:val="000000"/>
          <w:sz w:val="25"/>
          <w:szCs w:val="25"/>
        </w:rPr>
        <w:t>разнообразным по формам, включающим всех учащихся в ра</w:t>
      </w:r>
      <w:r>
        <w:rPr>
          <w:rFonts w:ascii="Georgia" w:hAnsi="Georgia"/>
          <w:color w:val="000000"/>
          <w:sz w:val="25"/>
          <w:szCs w:val="25"/>
        </w:rPr>
        <w:softHyphen/>
        <w:t>боту;</w:t>
      </w:r>
      <w:proofErr w:type="gramEnd"/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proofErr w:type="gramStart"/>
      <w:r>
        <w:rPr>
          <w:rFonts w:ascii="Georgia" w:hAnsi="Georgia"/>
          <w:color w:val="000000"/>
          <w:sz w:val="25"/>
          <w:szCs w:val="25"/>
        </w:rPr>
        <w:t>всесторонним и объективным на основе дифференцированного подхода к учащимся;</w:t>
      </w:r>
      <w:proofErr w:type="gramEnd"/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базироваться на единстве требований учителей, осуществляю</w:t>
      </w:r>
      <w:r>
        <w:rPr>
          <w:rFonts w:ascii="Georgia" w:hAnsi="Georgia"/>
          <w:color w:val="000000"/>
          <w:sz w:val="25"/>
          <w:szCs w:val="25"/>
        </w:rPr>
        <w:softHyphen/>
        <w:t xml:space="preserve">щих </w:t>
      </w:r>
      <w:proofErr w:type="gramStart"/>
      <w:r>
        <w:rPr>
          <w:rFonts w:ascii="Georgia" w:hAnsi="Georgia"/>
          <w:color w:val="000000"/>
          <w:sz w:val="25"/>
          <w:szCs w:val="25"/>
        </w:rPr>
        <w:t>контроль за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учебной работой учащихся.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МЕТОДЫ КОНТРОЛЯ ЗНАНИЙ УЧАЩИХСЯ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Методы контроля — способы, с помощью которых определяется ре</w:t>
      </w:r>
      <w:r>
        <w:rPr>
          <w:rFonts w:ascii="Georgia" w:hAnsi="Georgia"/>
          <w:color w:val="000000"/>
          <w:sz w:val="25"/>
          <w:szCs w:val="25"/>
        </w:rPr>
        <w:softHyphen/>
        <w:t>зультативность учебно-познавательной деятельности учителя и уча</w:t>
      </w:r>
      <w:r>
        <w:rPr>
          <w:rFonts w:ascii="Georgia" w:hAnsi="Georgia"/>
          <w:color w:val="000000"/>
          <w:sz w:val="25"/>
          <w:szCs w:val="25"/>
        </w:rPr>
        <w:softHyphen/>
        <w:t>щихся.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Существуют различные классификации методов и приемов контро</w:t>
      </w:r>
      <w:r>
        <w:rPr>
          <w:rFonts w:ascii="Georgia" w:hAnsi="Georgia"/>
          <w:color w:val="000000"/>
          <w:sz w:val="25"/>
          <w:szCs w:val="25"/>
        </w:rPr>
        <w:softHyphen/>
        <w:t>ля знаний учащихся по математике. По одной из них выделяют сле</w:t>
      </w:r>
      <w:r>
        <w:rPr>
          <w:rFonts w:ascii="Georgia" w:hAnsi="Georgia"/>
          <w:color w:val="000000"/>
          <w:sz w:val="25"/>
          <w:szCs w:val="25"/>
        </w:rPr>
        <w:softHyphen/>
        <w:t>дующие методы контроля: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proofErr w:type="gramStart"/>
      <w:r>
        <w:rPr>
          <w:rFonts w:ascii="Georgia" w:hAnsi="Georgia"/>
          <w:color w:val="000000"/>
          <w:sz w:val="25"/>
          <w:szCs w:val="25"/>
        </w:rPr>
        <w:t>устные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(опрос, устная контрольная работа);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proofErr w:type="gramStart"/>
      <w:r>
        <w:rPr>
          <w:rFonts w:ascii="Georgia" w:hAnsi="Georgia"/>
          <w:color w:val="000000"/>
          <w:sz w:val="25"/>
          <w:szCs w:val="25"/>
        </w:rPr>
        <w:t>письменные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(математический диктант, контрольная работа, тематический реферат);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proofErr w:type="gramStart"/>
      <w:r>
        <w:rPr>
          <w:rFonts w:ascii="Georgia" w:hAnsi="Georgia"/>
          <w:color w:val="000000"/>
          <w:sz w:val="25"/>
          <w:szCs w:val="25"/>
        </w:rPr>
        <w:lastRenderedPageBreak/>
        <w:t>практические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(опыт, практическая работа, лабораторная работа, экспериментальное задание);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зачеты;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экзамены.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По другой классификации методы контроля знаний учащихся по математике делят на группы: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текущий контроль (различные формы устного опроса, проверка до</w:t>
      </w:r>
      <w:r>
        <w:rPr>
          <w:rFonts w:ascii="Georgia" w:hAnsi="Georgia"/>
          <w:color w:val="000000"/>
          <w:sz w:val="25"/>
          <w:szCs w:val="25"/>
        </w:rPr>
        <w:softHyphen/>
        <w:t>машнего задания, проверка тетрадей, проверка с помощью перфокарт, проверка с помощью компьютера, текущие тесты на компьютере);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тематический контроль (тематическая контрольная работа, темати</w:t>
      </w:r>
      <w:r>
        <w:rPr>
          <w:rFonts w:ascii="Georgia" w:hAnsi="Georgia"/>
          <w:color w:val="000000"/>
          <w:sz w:val="25"/>
          <w:szCs w:val="25"/>
        </w:rPr>
        <w:softHyphen/>
        <w:t>ческий смотр знаний);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периодический контроль (итоговая контрольная работа, экзамены, зачеты).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ФОРМЫ КОНТРОЛЯ ЗНАНИЙ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 соответствии с формами обучения — массовой и индивидуальной — вы</w:t>
      </w:r>
      <w:r>
        <w:rPr>
          <w:rFonts w:ascii="Georgia" w:hAnsi="Georgia"/>
          <w:color w:val="000000"/>
          <w:sz w:val="25"/>
          <w:szCs w:val="25"/>
        </w:rPr>
        <w:softHyphen/>
        <w:t>деляют формы контроля: фронтальный, групповой, индивидуальный, комбинированный, самоконтроль.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Формы контроля не должны сводиться только к воспроизводящей, репродуктивной деятельности учащихся. При выборе форм контроля необходимо учитывать индивидуальные особенности учащихся по ма</w:t>
      </w:r>
      <w:r>
        <w:rPr>
          <w:rFonts w:ascii="Georgia" w:hAnsi="Georgia"/>
          <w:color w:val="000000"/>
          <w:sz w:val="25"/>
          <w:szCs w:val="25"/>
        </w:rPr>
        <w:softHyphen/>
        <w:t>тематике и их математические способности.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СРЕДСТВА КОНТРОЛЯ. ТЕСТОВЫЙ КОНТРОЛЬ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Говоря о средствах контроля знаний и умений учащихся, чаще всего имеют в виду задания, которые предлагаются ученикам с целью выявления результатов обучения.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 основу классификации таких средств может быть положена фор</w:t>
      </w:r>
      <w:r>
        <w:rPr>
          <w:rFonts w:ascii="Georgia" w:hAnsi="Georgia"/>
          <w:color w:val="000000"/>
          <w:sz w:val="25"/>
          <w:szCs w:val="25"/>
        </w:rPr>
        <w:softHyphen/>
        <w:t>ма вывода ответа на контролирующее задание. В этом случае выделя</w:t>
      </w:r>
      <w:r>
        <w:rPr>
          <w:rFonts w:ascii="Georgia" w:hAnsi="Georgia"/>
          <w:color w:val="000000"/>
          <w:sz w:val="25"/>
          <w:szCs w:val="25"/>
        </w:rPr>
        <w:softHyphen/>
        <w:t>ются два задания свободного выбора ответа и задания-тесты.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Тестовая форма проверки и оценки знаний учащихся в последнее время получила наибольшее распространение. Ее оперативность и чет</w:t>
      </w:r>
      <w:r>
        <w:rPr>
          <w:rFonts w:ascii="Georgia" w:hAnsi="Georgia"/>
          <w:color w:val="000000"/>
          <w:sz w:val="25"/>
          <w:szCs w:val="25"/>
        </w:rPr>
        <w:softHyphen/>
        <w:t>кость позволяют проверить знания учащихся по объемному содержа</w:t>
      </w:r>
      <w:r>
        <w:rPr>
          <w:rFonts w:ascii="Georgia" w:hAnsi="Georgia"/>
          <w:color w:val="000000"/>
          <w:sz w:val="25"/>
          <w:szCs w:val="25"/>
        </w:rPr>
        <w:softHyphen/>
        <w:t>нию образования.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Тесты делят на два вида: тесты на припоминание и дополнение; из</w:t>
      </w:r>
      <w:r>
        <w:rPr>
          <w:rFonts w:ascii="Georgia" w:hAnsi="Georgia"/>
          <w:color w:val="000000"/>
          <w:sz w:val="25"/>
          <w:szCs w:val="25"/>
        </w:rPr>
        <w:softHyphen/>
        <w:t>бирательные тесты.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Тесты на припоминание и дополнение представляют собой задания учащимся заполнить пропуски в предложенном им связном тексте. Су</w:t>
      </w:r>
      <w:r>
        <w:rPr>
          <w:rFonts w:ascii="Georgia" w:hAnsi="Georgia"/>
          <w:color w:val="000000"/>
          <w:sz w:val="25"/>
          <w:szCs w:val="25"/>
        </w:rPr>
        <w:softHyphen/>
        <w:t>ществуют два способа подачи тестов на дополнение: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запись текста с пропусками на переносной доске или на обычной карточке;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использование специализированных перфокарт.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 первом случае все пропуски нумеруются, а учащиеся записывают ответы под соответствующими номерами.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Во втором случае тест записывается на карточке, а на месте каждого пропуска вырезаются «окна», получается перфокарта. Под нее подкладывается бумага, ответы записываются в прорезях.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Избирательные тесты делят </w:t>
      </w:r>
      <w:proofErr w:type="gramStart"/>
      <w:r>
        <w:rPr>
          <w:rFonts w:ascii="Georgia" w:hAnsi="Georgia"/>
          <w:color w:val="000000"/>
          <w:sz w:val="25"/>
          <w:szCs w:val="25"/>
        </w:rPr>
        <w:t>на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альтернативные, перекрестного выбора и множественного выбора. Избирательный тест, например, состоит из за</w:t>
      </w:r>
      <w:r>
        <w:rPr>
          <w:rFonts w:ascii="Georgia" w:hAnsi="Georgia"/>
          <w:color w:val="000000"/>
          <w:sz w:val="25"/>
          <w:szCs w:val="25"/>
        </w:rPr>
        <w:softHyphen/>
        <w:t xml:space="preserve">дания и нескольких вариантов ответа, среди которых, </w:t>
      </w:r>
      <w:proofErr w:type="gramStart"/>
      <w:r>
        <w:rPr>
          <w:rFonts w:ascii="Georgia" w:hAnsi="Georgia"/>
          <w:color w:val="000000"/>
          <w:sz w:val="25"/>
          <w:szCs w:val="25"/>
        </w:rPr>
        <w:t>помимо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правильного и полного, есть правильные, но неполные, а также неправильные ответы.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lastRenderedPageBreak/>
        <w:t>Проверка производится с помощью дешифратора — точной копии тестовой карточки, изготовленной из прозрачного материала. В ней за</w:t>
      </w:r>
      <w:r>
        <w:rPr>
          <w:rFonts w:ascii="Georgia" w:hAnsi="Georgia"/>
          <w:color w:val="000000"/>
          <w:sz w:val="25"/>
          <w:szCs w:val="25"/>
        </w:rPr>
        <w:softHyphen/>
        <w:t>ранее отмечены клетки с правильными ответами.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Альтернативный тест — это задание, при выполнении которого ученик из двух предложенных ему ответов должен выбрать один (по его мнению, правильный).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При отборе и составлении средств контроля знаний и умений уча</w:t>
      </w:r>
      <w:r>
        <w:rPr>
          <w:rFonts w:ascii="Georgia" w:hAnsi="Georgia"/>
          <w:color w:val="000000"/>
          <w:sz w:val="25"/>
          <w:szCs w:val="25"/>
        </w:rPr>
        <w:softHyphen/>
        <w:t>щихся учителю, прежде всего, следует иметь в виду, что содержание за</w:t>
      </w:r>
      <w:r>
        <w:rPr>
          <w:rFonts w:ascii="Georgia" w:hAnsi="Georgia"/>
          <w:color w:val="000000"/>
          <w:sz w:val="25"/>
          <w:szCs w:val="25"/>
        </w:rPr>
        <w:softHyphen/>
        <w:t>дания должно соответствовать цели контроля.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Наряду с тестовой формой контроля, на уроках математики могут применяться разного рода игры, в частности чайнворды, кроссворды, криптограммы. Они вошли в практику обучения сравнительно не</w:t>
      </w:r>
      <w:r>
        <w:rPr>
          <w:rFonts w:ascii="Georgia" w:hAnsi="Georgia"/>
          <w:color w:val="000000"/>
          <w:sz w:val="25"/>
          <w:szCs w:val="25"/>
        </w:rPr>
        <w:softHyphen/>
        <w:t>давно, опыт их применения основательно не изучен и не обобщен, но польза, приносимая ими, их влияние на усвоение учебного мате</w:t>
      </w:r>
      <w:r>
        <w:rPr>
          <w:rFonts w:ascii="Georgia" w:hAnsi="Georgia"/>
          <w:color w:val="000000"/>
          <w:sz w:val="25"/>
          <w:szCs w:val="25"/>
        </w:rPr>
        <w:softHyphen/>
        <w:t>риала совершенно очевидны и реально ощутимы. Содержание, вкладываемое в игры, может быть различным. В основном это мате</w:t>
      </w:r>
      <w:r>
        <w:rPr>
          <w:rFonts w:ascii="Georgia" w:hAnsi="Georgia"/>
          <w:color w:val="000000"/>
          <w:sz w:val="25"/>
          <w:szCs w:val="25"/>
        </w:rPr>
        <w:softHyphen/>
        <w:t>матическая терминология, не исключены и отдельные цифровые данные.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Процесс контроля знаний и умений учащихся связан с оценкой и отметкой. Оценка — это процесс, действие (деятельность) оценивания, которое осуществляется человеком. Отметка выступает как внешнее выражение оценки.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Оценка и отметка определяются знаниями и умениями ученика, ко</w:t>
      </w:r>
      <w:r>
        <w:rPr>
          <w:rFonts w:ascii="Georgia" w:hAnsi="Georgia"/>
          <w:color w:val="000000"/>
          <w:sz w:val="25"/>
          <w:szCs w:val="25"/>
        </w:rPr>
        <w:softHyphen/>
        <w:t xml:space="preserve">торые он показал в процессе контроля. </w:t>
      </w:r>
      <w:proofErr w:type="gramStart"/>
      <w:r>
        <w:rPr>
          <w:rFonts w:ascii="Georgia" w:hAnsi="Georgia"/>
          <w:color w:val="000000"/>
          <w:sz w:val="25"/>
          <w:szCs w:val="25"/>
        </w:rPr>
        <w:t>Одним из показателей, по кото</w:t>
      </w:r>
      <w:r>
        <w:rPr>
          <w:rFonts w:ascii="Georgia" w:hAnsi="Georgia"/>
          <w:color w:val="000000"/>
          <w:sz w:val="25"/>
          <w:szCs w:val="25"/>
        </w:rPr>
        <w:softHyphen/>
        <w:t>рому учитель имеет возможность судить о знаниях и умениях ученика, служат погрешности, допущенные им при работе со средствами контро</w:t>
      </w:r>
      <w:r>
        <w:rPr>
          <w:rFonts w:ascii="Georgia" w:hAnsi="Georgia"/>
          <w:color w:val="000000"/>
          <w:sz w:val="25"/>
          <w:szCs w:val="25"/>
        </w:rPr>
        <w:softHyphen/>
        <w:t>ля, предложенными учителем.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Погрешности делят на ошибки и недоче</w:t>
      </w:r>
      <w:r>
        <w:rPr>
          <w:rFonts w:ascii="Georgia" w:hAnsi="Georgia"/>
          <w:color w:val="000000"/>
          <w:sz w:val="25"/>
          <w:szCs w:val="25"/>
        </w:rPr>
        <w:softHyphen/>
        <w:t>ты.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Всякая оценка складывается под влиянием двух факторов: объек</w:t>
      </w:r>
      <w:r>
        <w:rPr>
          <w:rFonts w:ascii="Georgia" w:hAnsi="Georgia"/>
          <w:color w:val="000000"/>
          <w:sz w:val="25"/>
          <w:szCs w:val="25"/>
        </w:rPr>
        <w:softHyphen/>
        <w:t>тивного и субъективного. Объективный фактор - это фактический ре</w:t>
      </w:r>
      <w:r>
        <w:rPr>
          <w:rFonts w:ascii="Georgia" w:hAnsi="Georgia"/>
          <w:color w:val="000000"/>
          <w:sz w:val="25"/>
          <w:szCs w:val="25"/>
        </w:rPr>
        <w:softHyphen/>
        <w:t>зультат контроля (проверки) учебных действий ученика, а субъектив</w:t>
      </w:r>
      <w:r>
        <w:rPr>
          <w:rFonts w:ascii="Georgia" w:hAnsi="Georgia"/>
          <w:color w:val="000000"/>
          <w:sz w:val="25"/>
          <w:szCs w:val="25"/>
        </w:rPr>
        <w:softHyphen/>
        <w:t>ный - это отношение оценивающего субъекта (учителя, ученика) к оцениваемому субъекту (ученику), а также цель самого действия оце</w:t>
      </w:r>
      <w:r>
        <w:rPr>
          <w:rFonts w:ascii="Georgia" w:hAnsi="Georgia"/>
          <w:color w:val="000000"/>
          <w:sz w:val="25"/>
          <w:szCs w:val="25"/>
        </w:rPr>
        <w:softHyphen/>
        <w:t>нивания. При оценивании учебных действий ученика производится сравнение этих действий с одним из следующих: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с прошлыми действиями этого же ученика;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с аналогичными действиями других учеников;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с установленной нормой этих действий.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Соответственно можно выделить способы оценивания: личност</w:t>
      </w:r>
      <w:r>
        <w:rPr>
          <w:rFonts w:ascii="Georgia" w:hAnsi="Georgia"/>
          <w:color w:val="000000"/>
          <w:sz w:val="25"/>
          <w:szCs w:val="25"/>
        </w:rPr>
        <w:softHyphen/>
        <w:t>ный, сопоставительный, нормативный.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Оценка должна ставиться за уровень и характер знаний по матема</w:t>
      </w:r>
      <w:r>
        <w:rPr>
          <w:rFonts w:ascii="Georgia" w:hAnsi="Georgia"/>
          <w:color w:val="000000"/>
          <w:sz w:val="25"/>
          <w:szCs w:val="25"/>
        </w:rPr>
        <w:softHyphen/>
        <w:t>тике. Чем больше объективности в оценке знаний, тем больше это стимулирует учащихся и активизирует для дальнейшей учебной дея</w:t>
      </w:r>
      <w:r>
        <w:rPr>
          <w:rFonts w:ascii="Georgia" w:hAnsi="Georgia"/>
          <w:color w:val="000000"/>
          <w:sz w:val="25"/>
          <w:szCs w:val="25"/>
        </w:rPr>
        <w:softHyphen/>
        <w:t>тельности по предмету. Совершенно недопустимо влияние на оценку личностно-негативного отношения учителя к отдельным учащимся.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ЗАЧЕТНАЯ СИСТЕМА КОНТРОЛЯ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С целью систематического </w:t>
      </w:r>
      <w:proofErr w:type="gramStart"/>
      <w:r>
        <w:rPr>
          <w:rFonts w:ascii="Georgia" w:hAnsi="Georgia"/>
          <w:color w:val="000000"/>
          <w:sz w:val="25"/>
          <w:szCs w:val="25"/>
        </w:rPr>
        <w:t>контроля за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уровнем обучения в ходе учебного процесса учителю целесообразно выбрать такую систему контроля, как зачет. От стандартных форм контроля зачетная система отличается по характеру проведения, по системе оценивания. Зачет — это специальный этап контроля, целью которого является проверка достижения учащимися уровня обязательной подготовки. Оценка ре</w:t>
      </w:r>
      <w:r>
        <w:rPr>
          <w:rFonts w:ascii="Georgia" w:hAnsi="Georgia"/>
          <w:color w:val="000000"/>
          <w:sz w:val="25"/>
          <w:szCs w:val="25"/>
        </w:rPr>
        <w:softHyphen/>
        <w:t>зультатов сдачи зачета дается по двухбалльной шкале: «зачтено» — «не зачтено».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lastRenderedPageBreak/>
        <w:t>Зачеты необходимо проводить по каждой теме школьного курса ма</w:t>
      </w:r>
      <w:r>
        <w:rPr>
          <w:rFonts w:ascii="Georgia" w:hAnsi="Georgia"/>
          <w:color w:val="000000"/>
          <w:sz w:val="25"/>
          <w:szCs w:val="25"/>
        </w:rPr>
        <w:softHyphen/>
        <w:t>тематики. Каждый учащийся сдает все предусмотренные программой зачеты. Зачет считается сданным, если учащийся решил все соответст</w:t>
      </w:r>
      <w:r>
        <w:rPr>
          <w:rFonts w:ascii="Georgia" w:hAnsi="Georgia"/>
          <w:color w:val="000000"/>
          <w:sz w:val="25"/>
          <w:szCs w:val="25"/>
        </w:rPr>
        <w:softHyphen/>
        <w:t>вующие обязательному уровню задачи и упражнения. Зачет подлежит пересдаче, если оценка «зачтено» не выставляется, причем пересдается не весь зачет целиком, а лишь те виды задач, с которыми учащийся не справился.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Итоговое оценивание знаний ученика непосредственно зависит от результатов сдачи зачетов. Оценка является положительной при усло</w:t>
      </w:r>
      <w:r>
        <w:rPr>
          <w:rFonts w:ascii="Georgia" w:hAnsi="Georgia"/>
          <w:color w:val="000000"/>
          <w:sz w:val="25"/>
          <w:szCs w:val="25"/>
        </w:rPr>
        <w:softHyphen/>
        <w:t>вии, если все зачеты за этот период учеником сданы.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Условия организации зачетов повышают содержательность и объ</w:t>
      </w:r>
      <w:r>
        <w:rPr>
          <w:rFonts w:ascii="Georgia" w:hAnsi="Georgia"/>
          <w:color w:val="000000"/>
          <w:sz w:val="25"/>
          <w:szCs w:val="25"/>
        </w:rPr>
        <w:softHyphen/>
        <w:t>ективность итогового оценивания. Систему зачетов учитель может строить по-разному. Аналогично видам контроля зачеты можно разде</w:t>
      </w:r>
      <w:r>
        <w:rPr>
          <w:rFonts w:ascii="Georgia" w:hAnsi="Georgia"/>
          <w:color w:val="000000"/>
          <w:sz w:val="25"/>
          <w:szCs w:val="25"/>
        </w:rPr>
        <w:softHyphen/>
        <w:t xml:space="preserve">лить </w:t>
      </w:r>
      <w:proofErr w:type="gramStart"/>
      <w:r>
        <w:rPr>
          <w:rFonts w:ascii="Georgia" w:hAnsi="Georgia"/>
          <w:color w:val="000000"/>
          <w:sz w:val="25"/>
          <w:szCs w:val="25"/>
        </w:rPr>
        <w:t>на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тематические и текущие.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Тематические зачеты проводятся в конце изучения темы и направ</w:t>
      </w:r>
      <w:r>
        <w:rPr>
          <w:rFonts w:ascii="Georgia" w:hAnsi="Georgia"/>
          <w:color w:val="000000"/>
          <w:sz w:val="25"/>
          <w:szCs w:val="25"/>
        </w:rPr>
        <w:softHyphen/>
        <w:t>лены на проверку усвоения материала в целом.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Текущие зачеты проводятся систематически, в ходе изучения темы по небольшим, законченным по смыслу порциям учебного материала.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При любой форме зачета наиболее эффективна такая организация, когда ученик в ходе проведения зачета узнает результаты своей дея</w:t>
      </w:r>
      <w:r>
        <w:rPr>
          <w:rFonts w:ascii="Georgia" w:hAnsi="Georgia"/>
          <w:color w:val="000000"/>
          <w:sz w:val="25"/>
          <w:szCs w:val="25"/>
        </w:rPr>
        <w:softHyphen/>
        <w:t>тельности: успешно ли он справился с работой, какие ошибки допус</w:t>
      </w:r>
      <w:r>
        <w:rPr>
          <w:rFonts w:ascii="Georgia" w:hAnsi="Georgia"/>
          <w:color w:val="000000"/>
          <w:sz w:val="25"/>
          <w:szCs w:val="25"/>
        </w:rPr>
        <w:softHyphen/>
        <w:t>тил и над какими разделами учебного материала ему предстоит еще работать.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rFonts w:ascii="Georgia" w:hAnsi="Georgia"/>
          <w:b/>
          <w:bCs/>
          <w:color w:val="000000"/>
          <w:sz w:val="25"/>
          <w:szCs w:val="25"/>
        </w:rPr>
      </w:pP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left="993"/>
        <w:jc w:val="center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b/>
          <w:bCs/>
          <w:color w:val="000000"/>
          <w:sz w:val="25"/>
          <w:szCs w:val="25"/>
        </w:rPr>
        <w:t>ВОПРОСЫ ДЛЯ САМОПРОВЕРКИ</w:t>
      </w:r>
    </w:p>
    <w:p w:rsidR="00646319" w:rsidRDefault="00646319" w:rsidP="00646319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Каковы цели и задачи контроля знаний по математике?</w:t>
      </w:r>
    </w:p>
    <w:p w:rsidR="00646319" w:rsidRDefault="00646319" w:rsidP="00646319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Дайте характеристику понятиям диагностика, контроль, проверка, оценивание, оцен</w:t>
      </w:r>
      <w:r>
        <w:rPr>
          <w:rFonts w:ascii="Georgia" w:hAnsi="Georgia"/>
          <w:color w:val="000000"/>
          <w:sz w:val="25"/>
          <w:szCs w:val="25"/>
        </w:rPr>
        <w:softHyphen/>
        <w:t>ка, отметка.</w:t>
      </w:r>
    </w:p>
    <w:p w:rsidR="00646319" w:rsidRDefault="00646319" w:rsidP="00646319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Каковы важнейшие функции проверки и оценки знаний учащихся по математике? Охарактеризуйте функции контроля знаний.</w:t>
      </w:r>
    </w:p>
    <w:p w:rsidR="00646319" w:rsidRDefault="00646319" w:rsidP="00646319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Какие педагогические требования предъявляются к оценке знаний учащихся?</w:t>
      </w:r>
    </w:p>
    <w:p w:rsidR="00646319" w:rsidRDefault="00646319" w:rsidP="00646319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Какие типы контроля существуют?</w:t>
      </w:r>
    </w:p>
    <w:p w:rsidR="00646319" w:rsidRDefault="00646319" w:rsidP="00646319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Охарактеризуйте методы контроля знаний по математике.</w:t>
      </w:r>
    </w:p>
    <w:p w:rsidR="00646319" w:rsidRDefault="00646319" w:rsidP="00646319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Назовите и дайте характеристику формам контроля знаний.</w:t>
      </w:r>
    </w:p>
    <w:p w:rsidR="00646319" w:rsidRDefault="00646319" w:rsidP="00646319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Что представляет собой тестовая форма проверки и оценки знаний учащихся? Дайте характеристику избирательным тестам, альтернативным тестам, тестам с выбороч</w:t>
      </w:r>
      <w:r>
        <w:rPr>
          <w:rFonts w:ascii="Georgia" w:hAnsi="Georgia"/>
          <w:color w:val="000000"/>
          <w:sz w:val="25"/>
          <w:szCs w:val="25"/>
        </w:rPr>
        <w:softHyphen/>
        <w:t>ными ответами. Расскажите о методике проведения тестирования по математике.</w:t>
      </w:r>
    </w:p>
    <w:p w:rsidR="00646319" w:rsidRDefault="00646319" w:rsidP="00646319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Чем отличается оценка от отметки?</w:t>
      </w:r>
    </w:p>
    <w:p w:rsidR="00646319" w:rsidRDefault="00646319" w:rsidP="00646319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Что представляет собой зачетная система контроля знаний по математике? Назовите условия организации зачетов по математике.</w:t>
      </w: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left="993"/>
        <w:jc w:val="both"/>
        <w:rPr>
          <w:rFonts w:ascii="Georgia" w:hAnsi="Georgia"/>
          <w:color w:val="000000"/>
          <w:sz w:val="25"/>
          <w:szCs w:val="25"/>
        </w:rPr>
      </w:pPr>
    </w:p>
    <w:p w:rsidR="00646319" w:rsidRDefault="00646319" w:rsidP="00646319">
      <w:pPr>
        <w:pStyle w:val="ac"/>
        <w:shd w:val="clear" w:color="auto" w:fill="FFFFFF"/>
        <w:spacing w:before="0" w:beforeAutospacing="0" w:after="0" w:afterAutospacing="0"/>
        <w:ind w:left="993"/>
        <w:jc w:val="both"/>
        <w:rPr>
          <w:rFonts w:ascii="Georgia" w:hAnsi="Georgia"/>
          <w:color w:val="000000"/>
          <w:sz w:val="25"/>
          <w:szCs w:val="25"/>
        </w:rPr>
      </w:pPr>
    </w:p>
    <w:p w:rsidR="005550E6" w:rsidRDefault="005550E6"/>
    <w:sectPr w:rsidR="005550E6" w:rsidSect="0055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0CBA"/>
    <w:multiLevelType w:val="multilevel"/>
    <w:tmpl w:val="E24C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B2295"/>
    <w:multiLevelType w:val="hybridMultilevel"/>
    <w:tmpl w:val="A9EE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C49AE"/>
    <w:multiLevelType w:val="hybridMultilevel"/>
    <w:tmpl w:val="A2F0744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7E391C70"/>
    <w:multiLevelType w:val="multilevel"/>
    <w:tmpl w:val="6642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46319"/>
    <w:rsid w:val="000004D3"/>
    <w:rsid w:val="00006804"/>
    <w:rsid w:val="000115B6"/>
    <w:rsid w:val="00012723"/>
    <w:rsid w:val="00014B2B"/>
    <w:rsid w:val="0001633C"/>
    <w:rsid w:val="0002275F"/>
    <w:rsid w:val="000268A1"/>
    <w:rsid w:val="00026C81"/>
    <w:rsid w:val="00027876"/>
    <w:rsid w:val="00046C0A"/>
    <w:rsid w:val="00050E63"/>
    <w:rsid w:val="00051952"/>
    <w:rsid w:val="00055403"/>
    <w:rsid w:val="00055C9C"/>
    <w:rsid w:val="000568D3"/>
    <w:rsid w:val="00057C67"/>
    <w:rsid w:val="00062922"/>
    <w:rsid w:val="00064FEF"/>
    <w:rsid w:val="000713AC"/>
    <w:rsid w:val="00075130"/>
    <w:rsid w:val="0008080D"/>
    <w:rsid w:val="00081934"/>
    <w:rsid w:val="000821B9"/>
    <w:rsid w:val="0009220D"/>
    <w:rsid w:val="00092A3A"/>
    <w:rsid w:val="000935CF"/>
    <w:rsid w:val="000938C0"/>
    <w:rsid w:val="000A1223"/>
    <w:rsid w:val="000A50C5"/>
    <w:rsid w:val="000A6999"/>
    <w:rsid w:val="000B1065"/>
    <w:rsid w:val="000E61E1"/>
    <w:rsid w:val="000F04A0"/>
    <w:rsid w:val="000F2A31"/>
    <w:rsid w:val="000F3D18"/>
    <w:rsid w:val="000F6921"/>
    <w:rsid w:val="000F7E72"/>
    <w:rsid w:val="001018D3"/>
    <w:rsid w:val="00103A23"/>
    <w:rsid w:val="00107E9F"/>
    <w:rsid w:val="00114BB0"/>
    <w:rsid w:val="00121C55"/>
    <w:rsid w:val="0013169C"/>
    <w:rsid w:val="00134340"/>
    <w:rsid w:val="00146FAA"/>
    <w:rsid w:val="00154B65"/>
    <w:rsid w:val="001565ED"/>
    <w:rsid w:val="001578F6"/>
    <w:rsid w:val="00157D35"/>
    <w:rsid w:val="0016025E"/>
    <w:rsid w:val="00160CAD"/>
    <w:rsid w:val="00162DD3"/>
    <w:rsid w:val="00163D19"/>
    <w:rsid w:val="00173889"/>
    <w:rsid w:val="001863FD"/>
    <w:rsid w:val="001866C1"/>
    <w:rsid w:val="001A3813"/>
    <w:rsid w:val="001B4916"/>
    <w:rsid w:val="001C3B3E"/>
    <w:rsid w:val="001D287E"/>
    <w:rsid w:val="001D766A"/>
    <w:rsid w:val="001E1140"/>
    <w:rsid w:val="001E2E4F"/>
    <w:rsid w:val="001E6962"/>
    <w:rsid w:val="001F15FC"/>
    <w:rsid w:val="002020BF"/>
    <w:rsid w:val="00202B16"/>
    <w:rsid w:val="00203320"/>
    <w:rsid w:val="002040D6"/>
    <w:rsid w:val="002100A1"/>
    <w:rsid w:val="0021012A"/>
    <w:rsid w:val="00215513"/>
    <w:rsid w:val="002172F0"/>
    <w:rsid w:val="00221258"/>
    <w:rsid w:val="002272D4"/>
    <w:rsid w:val="00236D0B"/>
    <w:rsid w:val="002401E4"/>
    <w:rsid w:val="00250536"/>
    <w:rsid w:val="00252F14"/>
    <w:rsid w:val="002574A4"/>
    <w:rsid w:val="002602D2"/>
    <w:rsid w:val="00280681"/>
    <w:rsid w:val="002842F0"/>
    <w:rsid w:val="00284837"/>
    <w:rsid w:val="00292FF4"/>
    <w:rsid w:val="00295556"/>
    <w:rsid w:val="002A032C"/>
    <w:rsid w:val="002A5A63"/>
    <w:rsid w:val="002A5CDC"/>
    <w:rsid w:val="002A752C"/>
    <w:rsid w:val="002B42D8"/>
    <w:rsid w:val="002B6C2B"/>
    <w:rsid w:val="002C1511"/>
    <w:rsid w:val="002C7015"/>
    <w:rsid w:val="002C7E1A"/>
    <w:rsid w:val="002E3FBA"/>
    <w:rsid w:val="002E7913"/>
    <w:rsid w:val="002E7A3A"/>
    <w:rsid w:val="002E7AFF"/>
    <w:rsid w:val="002F3365"/>
    <w:rsid w:val="002F6E36"/>
    <w:rsid w:val="002F72F1"/>
    <w:rsid w:val="002F7C4B"/>
    <w:rsid w:val="00305604"/>
    <w:rsid w:val="00307EDB"/>
    <w:rsid w:val="003117F8"/>
    <w:rsid w:val="00312651"/>
    <w:rsid w:val="00313176"/>
    <w:rsid w:val="00317603"/>
    <w:rsid w:val="0032033D"/>
    <w:rsid w:val="003205F0"/>
    <w:rsid w:val="0032128C"/>
    <w:rsid w:val="00322E0B"/>
    <w:rsid w:val="00323486"/>
    <w:rsid w:val="00327986"/>
    <w:rsid w:val="0033709C"/>
    <w:rsid w:val="0034299B"/>
    <w:rsid w:val="00345666"/>
    <w:rsid w:val="003469B0"/>
    <w:rsid w:val="00350986"/>
    <w:rsid w:val="00350B6D"/>
    <w:rsid w:val="00356B6E"/>
    <w:rsid w:val="0036307F"/>
    <w:rsid w:val="00363BF9"/>
    <w:rsid w:val="003651FD"/>
    <w:rsid w:val="003700C1"/>
    <w:rsid w:val="003733AD"/>
    <w:rsid w:val="00375D8A"/>
    <w:rsid w:val="00387AFD"/>
    <w:rsid w:val="003930AC"/>
    <w:rsid w:val="00394920"/>
    <w:rsid w:val="00394EE2"/>
    <w:rsid w:val="003A4DCF"/>
    <w:rsid w:val="003B5317"/>
    <w:rsid w:val="003C0F19"/>
    <w:rsid w:val="003C3BAE"/>
    <w:rsid w:val="003D32DC"/>
    <w:rsid w:val="003D5EE2"/>
    <w:rsid w:val="003D7E8D"/>
    <w:rsid w:val="003E2CD2"/>
    <w:rsid w:val="003E5199"/>
    <w:rsid w:val="003E5DC9"/>
    <w:rsid w:val="003E5ECF"/>
    <w:rsid w:val="003E6134"/>
    <w:rsid w:val="003F18F4"/>
    <w:rsid w:val="003F32E8"/>
    <w:rsid w:val="003F3B83"/>
    <w:rsid w:val="003F43B4"/>
    <w:rsid w:val="003F7543"/>
    <w:rsid w:val="003F7587"/>
    <w:rsid w:val="00400AEC"/>
    <w:rsid w:val="004029A6"/>
    <w:rsid w:val="00402CD1"/>
    <w:rsid w:val="00411B60"/>
    <w:rsid w:val="00412CC9"/>
    <w:rsid w:val="00413801"/>
    <w:rsid w:val="00414353"/>
    <w:rsid w:val="00415E5C"/>
    <w:rsid w:val="004170B0"/>
    <w:rsid w:val="0042484E"/>
    <w:rsid w:val="0043147B"/>
    <w:rsid w:val="00437E0A"/>
    <w:rsid w:val="00440FB1"/>
    <w:rsid w:val="00442259"/>
    <w:rsid w:val="004456C8"/>
    <w:rsid w:val="00446060"/>
    <w:rsid w:val="004519EE"/>
    <w:rsid w:val="00454096"/>
    <w:rsid w:val="00455C15"/>
    <w:rsid w:val="004567B5"/>
    <w:rsid w:val="004610F5"/>
    <w:rsid w:val="0046287D"/>
    <w:rsid w:val="004631D9"/>
    <w:rsid w:val="004641C3"/>
    <w:rsid w:val="004647E5"/>
    <w:rsid w:val="00467B19"/>
    <w:rsid w:val="004714DF"/>
    <w:rsid w:val="004727C1"/>
    <w:rsid w:val="0047342F"/>
    <w:rsid w:val="00473908"/>
    <w:rsid w:val="0047668B"/>
    <w:rsid w:val="00481291"/>
    <w:rsid w:val="00483234"/>
    <w:rsid w:val="00487526"/>
    <w:rsid w:val="0049186A"/>
    <w:rsid w:val="0049363C"/>
    <w:rsid w:val="004950AE"/>
    <w:rsid w:val="00496557"/>
    <w:rsid w:val="004A6085"/>
    <w:rsid w:val="004A7DC2"/>
    <w:rsid w:val="004B2121"/>
    <w:rsid w:val="004B3051"/>
    <w:rsid w:val="004B45FF"/>
    <w:rsid w:val="004C0256"/>
    <w:rsid w:val="004C1E58"/>
    <w:rsid w:val="004C47A5"/>
    <w:rsid w:val="004C5026"/>
    <w:rsid w:val="004C51FB"/>
    <w:rsid w:val="004C5B92"/>
    <w:rsid w:val="004C6A4B"/>
    <w:rsid w:val="004E13DA"/>
    <w:rsid w:val="004E3892"/>
    <w:rsid w:val="004F1AB5"/>
    <w:rsid w:val="004F49DB"/>
    <w:rsid w:val="004F5521"/>
    <w:rsid w:val="004F6FE6"/>
    <w:rsid w:val="00500075"/>
    <w:rsid w:val="00506B10"/>
    <w:rsid w:val="00511FCA"/>
    <w:rsid w:val="005237EB"/>
    <w:rsid w:val="00527933"/>
    <w:rsid w:val="005326EE"/>
    <w:rsid w:val="00534D0E"/>
    <w:rsid w:val="00536DFE"/>
    <w:rsid w:val="0054078A"/>
    <w:rsid w:val="00544234"/>
    <w:rsid w:val="00550AB8"/>
    <w:rsid w:val="00553265"/>
    <w:rsid w:val="005539C7"/>
    <w:rsid w:val="005550E6"/>
    <w:rsid w:val="00557379"/>
    <w:rsid w:val="00565DDF"/>
    <w:rsid w:val="00565F8D"/>
    <w:rsid w:val="00567C4B"/>
    <w:rsid w:val="005709D8"/>
    <w:rsid w:val="0057325C"/>
    <w:rsid w:val="005734DE"/>
    <w:rsid w:val="00586618"/>
    <w:rsid w:val="005912A1"/>
    <w:rsid w:val="0059485B"/>
    <w:rsid w:val="005964F7"/>
    <w:rsid w:val="005A4CD7"/>
    <w:rsid w:val="005A6683"/>
    <w:rsid w:val="005A6B50"/>
    <w:rsid w:val="005B69A1"/>
    <w:rsid w:val="005B7604"/>
    <w:rsid w:val="005B7A50"/>
    <w:rsid w:val="005B7FC3"/>
    <w:rsid w:val="005C30BC"/>
    <w:rsid w:val="005D1D1F"/>
    <w:rsid w:val="005D3705"/>
    <w:rsid w:val="005D5AB1"/>
    <w:rsid w:val="005D69DF"/>
    <w:rsid w:val="005E47CB"/>
    <w:rsid w:val="005E4B1C"/>
    <w:rsid w:val="005E4FA5"/>
    <w:rsid w:val="00606955"/>
    <w:rsid w:val="00610761"/>
    <w:rsid w:val="00612A75"/>
    <w:rsid w:val="00620688"/>
    <w:rsid w:val="00621D2F"/>
    <w:rsid w:val="00622669"/>
    <w:rsid w:val="00622BE2"/>
    <w:rsid w:val="00626220"/>
    <w:rsid w:val="0062713F"/>
    <w:rsid w:val="0062772B"/>
    <w:rsid w:val="00631CFC"/>
    <w:rsid w:val="0063246C"/>
    <w:rsid w:val="006332EA"/>
    <w:rsid w:val="0063344E"/>
    <w:rsid w:val="00635154"/>
    <w:rsid w:val="00644A03"/>
    <w:rsid w:val="00646319"/>
    <w:rsid w:val="00650C07"/>
    <w:rsid w:val="0065109F"/>
    <w:rsid w:val="00653701"/>
    <w:rsid w:val="00653A2B"/>
    <w:rsid w:val="00660300"/>
    <w:rsid w:val="00660A40"/>
    <w:rsid w:val="00660EE7"/>
    <w:rsid w:val="00662E5A"/>
    <w:rsid w:val="0066585D"/>
    <w:rsid w:val="006707D1"/>
    <w:rsid w:val="00673233"/>
    <w:rsid w:val="00682F88"/>
    <w:rsid w:val="00690949"/>
    <w:rsid w:val="00692B80"/>
    <w:rsid w:val="0069771C"/>
    <w:rsid w:val="006B26B6"/>
    <w:rsid w:val="006B5A17"/>
    <w:rsid w:val="006C06BA"/>
    <w:rsid w:val="006C09F3"/>
    <w:rsid w:val="006C46C4"/>
    <w:rsid w:val="006C6C8B"/>
    <w:rsid w:val="006D4118"/>
    <w:rsid w:val="006D78A2"/>
    <w:rsid w:val="006E104A"/>
    <w:rsid w:val="006E1175"/>
    <w:rsid w:val="006E1419"/>
    <w:rsid w:val="006E14FE"/>
    <w:rsid w:val="006E3634"/>
    <w:rsid w:val="006E4869"/>
    <w:rsid w:val="006F060D"/>
    <w:rsid w:val="006F08B1"/>
    <w:rsid w:val="006F39FA"/>
    <w:rsid w:val="006F7B1D"/>
    <w:rsid w:val="0070352F"/>
    <w:rsid w:val="00704EC9"/>
    <w:rsid w:val="007062F9"/>
    <w:rsid w:val="00710208"/>
    <w:rsid w:val="0071084C"/>
    <w:rsid w:val="00713EDF"/>
    <w:rsid w:val="007243E8"/>
    <w:rsid w:val="00730160"/>
    <w:rsid w:val="00732953"/>
    <w:rsid w:val="00737849"/>
    <w:rsid w:val="007400AB"/>
    <w:rsid w:val="00743ACA"/>
    <w:rsid w:val="00744DB7"/>
    <w:rsid w:val="007660FB"/>
    <w:rsid w:val="00771A1F"/>
    <w:rsid w:val="00771F87"/>
    <w:rsid w:val="00782EED"/>
    <w:rsid w:val="007847C5"/>
    <w:rsid w:val="00785B9E"/>
    <w:rsid w:val="0079292F"/>
    <w:rsid w:val="007951C8"/>
    <w:rsid w:val="007A0139"/>
    <w:rsid w:val="007A399F"/>
    <w:rsid w:val="007A60E7"/>
    <w:rsid w:val="007B2177"/>
    <w:rsid w:val="007B7074"/>
    <w:rsid w:val="007C0208"/>
    <w:rsid w:val="007D14E1"/>
    <w:rsid w:val="007D53CA"/>
    <w:rsid w:val="007E05D1"/>
    <w:rsid w:val="007E0853"/>
    <w:rsid w:val="007E0A7A"/>
    <w:rsid w:val="007E0B6C"/>
    <w:rsid w:val="007E13C6"/>
    <w:rsid w:val="007E2961"/>
    <w:rsid w:val="007E2B8F"/>
    <w:rsid w:val="007E364B"/>
    <w:rsid w:val="007E55EF"/>
    <w:rsid w:val="007F5532"/>
    <w:rsid w:val="007F7D73"/>
    <w:rsid w:val="00804A9B"/>
    <w:rsid w:val="00805007"/>
    <w:rsid w:val="008060BA"/>
    <w:rsid w:val="00807A49"/>
    <w:rsid w:val="008105C3"/>
    <w:rsid w:val="00817A99"/>
    <w:rsid w:val="0082079C"/>
    <w:rsid w:val="00824DFF"/>
    <w:rsid w:val="00825A9D"/>
    <w:rsid w:val="00830D93"/>
    <w:rsid w:val="00833A87"/>
    <w:rsid w:val="0083586A"/>
    <w:rsid w:val="00842B55"/>
    <w:rsid w:val="00842C65"/>
    <w:rsid w:val="0084508E"/>
    <w:rsid w:val="00846F57"/>
    <w:rsid w:val="008478ED"/>
    <w:rsid w:val="00852513"/>
    <w:rsid w:val="00852DF9"/>
    <w:rsid w:val="008545F8"/>
    <w:rsid w:val="0085476F"/>
    <w:rsid w:val="008576F9"/>
    <w:rsid w:val="00857ABF"/>
    <w:rsid w:val="00857E8D"/>
    <w:rsid w:val="00860E83"/>
    <w:rsid w:val="00863B9C"/>
    <w:rsid w:val="008644B2"/>
    <w:rsid w:val="00874972"/>
    <w:rsid w:val="00875F5C"/>
    <w:rsid w:val="0087681F"/>
    <w:rsid w:val="0088551B"/>
    <w:rsid w:val="008863F3"/>
    <w:rsid w:val="008932E8"/>
    <w:rsid w:val="0089509D"/>
    <w:rsid w:val="008A1BEF"/>
    <w:rsid w:val="008A2F96"/>
    <w:rsid w:val="008A5745"/>
    <w:rsid w:val="008A63E1"/>
    <w:rsid w:val="008B1D27"/>
    <w:rsid w:val="008C47E5"/>
    <w:rsid w:val="008D2804"/>
    <w:rsid w:val="008D4518"/>
    <w:rsid w:val="008D5678"/>
    <w:rsid w:val="008D670F"/>
    <w:rsid w:val="008E06B2"/>
    <w:rsid w:val="008E2ABC"/>
    <w:rsid w:val="008E6CE0"/>
    <w:rsid w:val="008E77B1"/>
    <w:rsid w:val="008F0004"/>
    <w:rsid w:val="009044F7"/>
    <w:rsid w:val="00904CD3"/>
    <w:rsid w:val="00906C5D"/>
    <w:rsid w:val="009104C6"/>
    <w:rsid w:val="00911918"/>
    <w:rsid w:val="009128EB"/>
    <w:rsid w:val="00913A39"/>
    <w:rsid w:val="009150DB"/>
    <w:rsid w:val="009234DC"/>
    <w:rsid w:val="00923925"/>
    <w:rsid w:val="009255F0"/>
    <w:rsid w:val="00926C9E"/>
    <w:rsid w:val="009331BA"/>
    <w:rsid w:val="0093450F"/>
    <w:rsid w:val="00936346"/>
    <w:rsid w:val="00941FF0"/>
    <w:rsid w:val="009423C2"/>
    <w:rsid w:val="00943ACE"/>
    <w:rsid w:val="00947ADC"/>
    <w:rsid w:val="0095329B"/>
    <w:rsid w:val="00955C14"/>
    <w:rsid w:val="00955CBE"/>
    <w:rsid w:val="00956B6D"/>
    <w:rsid w:val="0096026C"/>
    <w:rsid w:val="00964123"/>
    <w:rsid w:val="0097170C"/>
    <w:rsid w:val="009719C8"/>
    <w:rsid w:val="00981835"/>
    <w:rsid w:val="00990BB8"/>
    <w:rsid w:val="00992D10"/>
    <w:rsid w:val="0099578D"/>
    <w:rsid w:val="00996AA7"/>
    <w:rsid w:val="009972B1"/>
    <w:rsid w:val="009A5DA0"/>
    <w:rsid w:val="009A6530"/>
    <w:rsid w:val="009B19F3"/>
    <w:rsid w:val="009B2839"/>
    <w:rsid w:val="009C0961"/>
    <w:rsid w:val="009C2E0B"/>
    <w:rsid w:val="009C3142"/>
    <w:rsid w:val="009C5918"/>
    <w:rsid w:val="009D391B"/>
    <w:rsid w:val="009D4D87"/>
    <w:rsid w:val="009D5ED5"/>
    <w:rsid w:val="009D64FB"/>
    <w:rsid w:val="009D7343"/>
    <w:rsid w:val="009E21C7"/>
    <w:rsid w:val="009E4147"/>
    <w:rsid w:val="009F16D2"/>
    <w:rsid w:val="009F2A5B"/>
    <w:rsid w:val="009F3C54"/>
    <w:rsid w:val="009F41CF"/>
    <w:rsid w:val="009F5630"/>
    <w:rsid w:val="00A009C0"/>
    <w:rsid w:val="00A039D6"/>
    <w:rsid w:val="00A03DC9"/>
    <w:rsid w:val="00A07E2D"/>
    <w:rsid w:val="00A15885"/>
    <w:rsid w:val="00A17673"/>
    <w:rsid w:val="00A224D0"/>
    <w:rsid w:val="00A26335"/>
    <w:rsid w:val="00A27141"/>
    <w:rsid w:val="00A32978"/>
    <w:rsid w:val="00A36509"/>
    <w:rsid w:val="00A3739D"/>
    <w:rsid w:val="00A37D0B"/>
    <w:rsid w:val="00A42557"/>
    <w:rsid w:val="00A5142B"/>
    <w:rsid w:val="00A51827"/>
    <w:rsid w:val="00A51B4D"/>
    <w:rsid w:val="00A52C4D"/>
    <w:rsid w:val="00A55A57"/>
    <w:rsid w:val="00A55E71"/>
    <w:rsid w:val="00A62C4F"/>
    <w:rsid w:val="00A6333D"/>
    <w:rsid w:val="00A640A2"/>
    <w:rsid w:val="00A717B2"/>
    <w:rsid w:val="00A717D7"/>
    <w:rsid w:val="00A71BE6"/>
    <w:rsid w:val="00A74ECD"/>
    <w:rsid w:val="00A80E0D"/>
    <w:rsid w:val="00A821BA"/>
    <w:rsid w:val="00A9383A"/>
    <w:rsid w:val="00A9494F"/>
    <w:rsid w:val="00AA70EA"/>
    <w:rsid w:val="00AB0671"/>
    <w:rsid w:val="00AB58D6"/>
    <w:rsid w:val="00AB689A"/>
    <w:rsid w:val="00AC3344"/>
    <w:rsid w:val="00AC44A5"/>
    <w:rsid w:val="00AC6405"/>
    <w:rsid w:val="00AC7E2B"/>
    <w:rsid w:val="00AD04A3"/>
    <w:rsid w:val="00AD67D3"/>
    <w:rsid w:val="00AE0C14"/>
    <w:rsid w:val="00AE1ED6"/>
    <w:rsid w:val="00AE6183"/>
    <w:rsid w:val="00AF40C9"/>
    <w:rsid w:val="00AF58C1"/>
    <w:rsid w:val="00AF58F9"/>
    <w:rsid w:val="00AF6A79"/>
    <w:rsid w:val="00AF7A5B"/>
    <w:rsid w:val="00B00133"/>
    <w:rsid w:val="00B01C89"/>
    <w:rsid w:val="00B03A3A"/>
    <w:rsid w:val="00B05B9A"/>
    <w:rsid w:val="00B06D5A"/>
    <w:rsid w:val="00B11F88"/>
    <w:rsid w:val="00B131EA"/>
    <w:rsid w:val="00B149EF"/>
    <w:rsid w:val="00B17B2C"/>
    <w:rsid w:val="00B2003E"/>
    <w:rsid w:val="00B3065A"/>
    <w:rsid w:val="00B32DCF"/>
    <w:rsid w:val="00B34967"/>
    <w:rsid w:val="00B34B35"/>
    <w:rsid w:val="00B370B4"/>
    <w:rsid w:val="00B4181C"/>
    <w:rsid w:val="00B445C6"/>
    <w:rsid w:val="00B44828"/>
    <w:rsid w:val="00B46B8C"/>
    <w:rsid w:val="00B501C7"/>
    <w:rsid w:val="00B52564"/>
    <w:rsid w:val="00B55EF4"/>
    <w:rsid w:val="00B57E2F"/>
    <w:rsid w:val="00B6593E"/>
    <w:rsid w:val="00B71D98"/>
    <w:rsid w:val="00B75ABE"/>
    <w:rsid w:val="00B766FA"/>
    <w:rsid w:val="00B77557"/>
    <w:rsid w:val="00B77685"/>
    <w:rsid w:val="00B80E18"/>
    <w:rsid w:val="00B8454E"/>
    <w:rsid w:val="00B94E6C"/>
    <w:rsid w:val="00B97499"/>
    <w:rsid w:val="00BA2E01"/>
    <w:rsid w:val="00BA619E"/>
    <w:rsid w:val="00BB2311"/>
    <w:rsid w:val="00BB42AF"/>
    <w:rsid w:val="00BB551D"/>
    <w:rsid w:val="00BC22B1"/>
    <w:rsid w:val="00BC3DDF"/>
    <w:rsid w:val="00BD0A2C"/>
    <w:rsid w:val="00BD1014"/>
    <w:rsid w:val="00BD11FF"/>
    <w:rsid w:val="00BD1F06"/>
    <w:rsid w:val="00BD4DDC"/>
    <w:rsid w:val="00BE0DCA"/>
    <w:rsid w:val="00BE10B0"/>
    <w:rsid w:val="00BE5235"/>
    <w:rsid w:val="00BE6279"/>
    <w:rsid w:val="00BF6BD0"/>
    <w:rsid w:val="00C02C6F"/>
    <w:rsid w:val="00C0352E"/>
    <w:rsid w:val="00C047AF"/>
    <w:rsid w:val="00C054BC"/>
    <w:rsid w:val="00C073D3"/>
    <w:rsid w:val="00C10779"/>
    <w:rsid w:val="00C10FE9"/>
    <w:rsid w:val="00C229D8"/>
    <w:rsid w:val="00C26D64"/>
    <w:rsid w:val="00C37885"/>
    <w:rsid w:val="00C408D9"/>
    <w:rsid w:val="00C521B6"/>
    <w:rsid w:val="00C5473F"/>
    <w:rsid w:val="00C57843"/>
    <w:rsid w:val="00C60274"/>
    <w:rsid w:val="00C6083A"/>
    <w:rsid w:val="00C6189A"/>
    <w:rsid w:val="00C61A11"/>
    <w:rsid w:val="00C63475"/>
    <w:rsid w:val="00C661BF"/>
    <w:rsid w:val="00C66C5E"/>
    <w:rsid w:val="00C748DE"/>
    <w:rsid w:val="00C75C18"/>
    <w:rsid w:val="00C81C03"/>
    <w:rsid w:val="00C823A3"/>
    <w:rsid w:val="00C83289"/>
    <w:rsid w:val="00C91224"/>
    <w:rsid w:val="00C93D55"/>
    <w:rsid w:val="00C960A5"/>
    <w:rsid w:val="00CA41EE"/>
    <w:rsid w:val="00CA73BF"/>
    <w:rsid w:val="00CC006E"/>
    <w:rsid w:val="00CC4D0A"/>
    <w:rsid w:val="00CD191D"/>
    <w:rsid w:val="00CD5A39"/>
    <w:rsid w:val="00CD7CA4"/>
    <w:rsid w:val="00CE2984"/>
    <w:rsid w:val="00CE3768"/>
    <w:rsid w:val="00CE3D36"/>
    <w:rsid w:val="00CE57F7"/>
    <w:rsid w:val="00CE773F"/>
    <w:rsid w:val="00CE7F35"/>
    <w:rsid w:val="00CF1C4F"/>
    <w:rsid w:val="00CF3D3E"/>
    <w:rsid w:val="00CF5F2E"/>
    <w:rsid w:val="00D032E9"/>
    <w:rsid w:val="00D044E4"/>
    <w:rsid w:val="00D04C78"/>
    <w:rsid w:val="00D109C3"/>
    <w:rsid w:val="00D10E6D"/>
    <w:rsid w:val="00D1125E"/>
    <w:rsid w:val="00D213FD"/>
    <w:rsid w:val="00D235E7"/>
    <w:rsid w:val="00D23EAF"/>
    <w:rsid w:val="00D2544B"/>
    <w:rsid w:val="00D2715F"/>
    <w:rsid w:val="00D33657"/>
    <w:rsid w:val="00D34C8F"/>
    <w:rsid w:val="00D37F66"/>
    <w:rsid w:val="00D451DF"/>
    <w:rsid w:val="00D45D69"/>
    <w:rsid w:val="00D4719B"/>
    <w:rsid w:val="00D52C42"/>
    <w:rsid w:val="00D55360"/>
    <w:rsid w:val="00D56DCC"/>
    <w:rsid w:val="00D57A0E"/>
    <w:rsid w:val="00D6246B"/>
    <w:rsid w:val="00D632AF"/>
    <w:rsid w:val="00D7099C"/>
    <w:rsid w:val="00D7232A"/>
    <w:rsid w:val="00D74D8C"/>
    <w:rsid w:val="00D75581"/>
    <w:rsid w:val="00D76893"/>
    <w:rsid w:val="00D77307"/>
    <w:rsid w:val="00D80247"/>
    <w:rsid w:val="00D81DFD"/>
    <w:rsid w:val="00D87C82"/>
    <w:rsid w:val="00D94547"/>
    <w:rsid w:val="00DA7BEE"/>
    <w:rsid w:val="00DA7C0D"/>
    <w:rsid w:val="00DB2D88"/>
    <w:rsid w:val="00DB4067"/>
    <w:rsid w:val="00DB568C"/>
    <w:rsid w:val="00DB6039"/>
    <w:rsid w:val="00DC1B0C"/>
    <w:rsid w:val="00DC2B3F"/>
    <w:rsid w:val="00DC2BD9"/>
    <w:rsid w:val="00DC4ADB"/>
    <w:rsid w:val="00DC69C7"/>
    <w:rsid w:val="00DD1D8B"/>
    <w:rsid w:val="00DD64F9"/>
    <w:rsid w:val="00DD6AEB"/>
    <w:rsid w:val="00DD6CB4"/>
    <w:rsid w:val="00DE0643"/>
    <w:rsid w:val="00DE0B8C"/>
    <w:rsid w:val="00DE3326"/>
    <w:rsid w:val="00DE75E9"/>
    <w:rsid w:val="00DF09AB"/>
    <w:rsid w:val="00DF6213"/>
    <w:rsid w:val="00E0117B"/>
    <w:rsid w:val="00E04029"/>
    <w:rsid w:val="00E0630B"/>
    <w:rsid w:val="00E10284"/>
    <w:rsid w:val="00E123AC"/>
    <w:rsid w:val="00E134E3"/>
    <w:rsid w:val="00E14394"/>
    <w:rsid w:val="00E164D0"/>
    <w:rsid w:val="00E21D4D"/>
    <w:rsid w:val="00E22D3F"/>
    <w:rsid w:val="00E22E58"/>
    <w:rsid w:val="00E24825"/>
    <w:rsid w:val="00E24EE4"/>
    <w:rsid w:val="00E32100"/>
    <w:rsid w:val="00E3435F"/>
    <w:rsid w:val="00E40252"/>
    <w:rsid w:val="00E412A7"/>
    <w:rsid w:val="00E41EF5"/>
    <w:rsid w:val="00E43074"/>
    <w:rsid w:val="00E43928"/>
    <w:rsid w:val="00E46138"/>
    <w:rsid w:val="00E54092"/>
    <w:rsid w:val="00E57E19"/>
    <w:rsid w:val="00E57F31"/>
    <w:rsid w:val="00E635CB"/>
    <w:rsid w:val="00E6426C"/>
    <w:rsid w:val="00E70D20"/>
    <w:rsid w:val="00E74314"/>
    <w:rsid w:val="00E760D7"/>
    <w:rsid w:val="00E7616A"/>
    <w:rsid w:val="00E85645"/>
    <w:rsid w:val="00E91B82"/>
    <w:rsid w:val="00E97650"/>
    <w:rsid w:val="00EA006C"/>
    <w:rsid w:val="00EA17F1"/>
    <w:rsid w:val="00EA1CAB"/>
    <w:rsid w:val="00EB01AE"/>
    <w:rsid w:val="00EC1313"/>
    <w:rsid w:val="00EC282B"/>
    <w:rsid w:val="00EC6D88"/>
    <w:rsid w:val="00EC6DD1"/>
    <w:rsid w:val="00EC7440"/>
    <w:rsid w:val="00ED0278"/>
    <w:rsid w:val="00ED22C3"/>
    <w:rsid w:val="00ED2A92"/>
    <w:rsid w:val="00ED548C"/>
    <w:rsid w:val="00ED796E"/>
    <w:rsid w:val="00EF1976"/>
    <w:rsid w:val="00EF5373"/>
    <w:rsid w:val="00F01F45"/>
    <w:rsid w:val="00F134AA"/>
    <w:rsid w:val="00F14D9F"/>
    <w:rsid w:val="00F2188A"/>
    <w:rsid w:val="00F23D77"/>
    <w:rsid w:val="00F246DE"/>
    <w:rsid w:val="00F25C83"/>
    <w:rsid w:val="00F26741"/>
    <w:rsid w:val="00F26D62"/>
    <w:rsid w:val="00F32495"/>
    <w:rsid w:val="00F33C70"/>
    <w:rsid w:val="00F360F7"/>
    <w:rsid w:val="00F3705A"/>
    <w:rsid w:val="00F42D13"/>
    <w:rsid w:val="00F4624F"/>
    <w:rsid w:val="00F5392B"/>
    <w:rsid w:val="00F55C68"/>
    <w:rsid w:val="00F61C42"/>
    <w:rsid w:val="00F639B2"/>
    <w:rsid w:val="00F63EB3"/>
    <w:rsid w:val="00F67BAA"/>
    <w:rsid w:val="00F718C9"/>
    <w:rsid w:val="00F7322B"/>
    <w:rsid w:val="00F75781"/>
    <w:rsid w:val="00F867C7"/>
    <w:rsid w:val="00F87B7C"/>
    <w:rsid w:val="00F96AC1"/>
    <w:rsid w:val="00FA2360"/>
    <w:rsid w:val="00FA6912"/>
    <w:rsid w:val="00FB2615"/>
    <w:rsid w:val="00FB4D0D"/>
    <w:rsid w:val="00FB4F7A"/>
    <w:rsid w:val="00FC5B6A"/>
    <w:rsid w:val="00FD1CE1"/>
    <w:rsid w:val="00FD2B4B"/>
    <w:rsid w:val="00FD4C61"/>
    <w:rsid w:val="00FE3134"/>
    <w:rsid w:val="00FE42E4"/>
    <w:rsid w:val="00FE6981"/>
    <w:rsid w:val="00FF1147"/>
    <w:rsid w:val="00FF193B"/>
    <w:rsid w:val="00FF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F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1EF5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autoRedefine/>
    <w:uiPriority w:val="9"/>
    <w:qFormat/>
    <w:rsid w:val="00E41EF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theme="majorBidi"/>
      <w:b/>
      <w:bCs/>
      <w:i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1EF5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41EF5"/>
    <w:rPr>
      <w:rFonts w:eastAsia="Calibri" w:cstheme="majorBidi"/>
      <w:b/>
      <w:bCs/>
      <w:i/>
      <w:sz w:val="28"/>
      <w:szCs w:val="36"/>
    </w:rPr>
  </w:style>
  <w:style w:type="paragraph" w:styleId="a3">
    <w:name w:val="Title"/>
    <w:basedOn w:val="a"/>
    <w:next w:val="a"/>
    <w:link w:val="a4"/>
    <w:qFormat/>
    <w:rsid w:val="00C073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073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073D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C073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C073D3"/>
    <w:rPr>
      <w:b/>
      <w:bCs/>
    </w:rPr>
  </w:style>
  <w:style w:type="character" w:styleId="a8">
    <w:name w:val="Emphasis"/>
    <w:qFormat/>
    <w:rsid w:val="00C073D3"/>
    <w:rPr>
      <w:i/>
      <w:iCs/>
    </w:rPr>
  </w:style>
  <w:style w:type="paragraph" w:styleId="a9">
    <w:name w:val="List Paragraph"/>
    <w:basedOn w:val="a"/>
    <w:uiPriority w:val="34"/>
    <w:qFormat/>
    <w:rsid w:val="00E41EF5"/>
    <w:pPr>
      <w:ind w:left="708"/>
    </w:pPr>
    <w:rPr>
      <w:rFonts w:eastAsia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073D3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C073D3"/>
    <w:rPr>
      <w:rFonts w:ascii="Calibri" w:hAnsi="Calibri" w:cs="Calibri"/>
      <w:i/>
      <w:iCs/>
      <w:color w:val="000000" w:themeColor="text1"/>
      <w:sz w:val="22"/>
      <w:szCs w:val="22"/>
    </w:rPr>
  </w:style>
  <w:style w:type="character" w:styleId="aa">
    <w:name w:val="Book Title"/>
    <w:uiPriority w:val="33"/>
    <w:qFormat/>
    <w:rsid w:val="00C073D3"/>
    <w:rPr>
      <w:b/>
      <w:bCs/>
      <w:smallCaps/>
      <w:spacing w:val="5"/>
    </w:rPr>
  </w:style>
  <w:style w:type="paragraph" w:styleId="ab">
    <w:name w:val="TOC Heading"/>
    <w:basedOn w:val="1"/>
    <w:next w:val="a"/>
    <w:uiPriority w:val="39"/>
    <w:semiHidden/>
    <w:unhideWhenUsed/>
    <w:qFormat/>
    <w:rsid w:val="00C073D3"/>
    <w:pPr>
      <w:outlineLvl w:val="9"/>
    </w:pPr>
    <w:rPr>
      <w:rFonts w:asciiTheme="majorHAnsi" w:hAnsiTheme="majorHAnsi"/>
    </w:rPr>
  </w:style>
  <w:style w:type="paragraph" w:styleId="ac">
    <w:name w:val="Normal (Web)"/>
    <w:basedOn w:val="a"/>
    <w:uiPriority w:val="99"/>
    <w:semiHidden/>
    <w:unhideWhenUsed/>
    <w:rsid w:val="006463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1826</Words>
  <Characters>10411</Characters>
  <Application>Microsoft Office Word</Application>
  <DocSecurity>0</DocSecurity>
  <Lines>86</Lines>
  <Paragraphs>24</Paragraphs>
  <ScaleCrop>false</ScaleCrop>
  <Company/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2020-12-07T01:14:00Z</dcterms:created>
  <dcterms:modified xsi:type="dcterms:W3CDTF">2020-12-07T01:26:00Z</dcterms:modified>
</cp:coreProperties>
</file>