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25" w:rsidRPr="00DD1527" w:rsidRDefault="006C1925" w:rsidP="006C19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Перечень</w:t>
      </w:r>
    </w:p>
    <w:p w:rsidR="006C1925" w:rsidRPr="00DD1527" w:rsidRDefault="006C1925" w:rsidP="006C19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зачётов и экзаменов летней </w:t>
      </w:r>
      <w:proofErr w:type="spellStart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зачётно</w:t>
      </w:r>
      <w:proofErr w:type="spellEnd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-экзаменационной сессии  2024-2025 </w:t>
      </w:r>
      <w:proofErr w:type="spellStart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уч.г</w:t>
      </w:r>
      <w:proofErr w:type="spellEnd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</w:p>
    <w:p w:rsidR="006C1925" w:rsidRPr="00DD1527" w:rsidRDefault="006C1925" w:rsidP="006C19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очно - </w:t>
      </w:r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заочной  формы обучения физико-математического факультета </w:t>
      </w:r>
    </w:p>
    <w:p w:rsidR="006C1925" w:rsidRPr="006B19BE" w:rsidRDefault="006C1925" w:rsidP="006C19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9BE">
        <w:rPr>
          <w:rFonts w:ascii="Times New Roman" w:eastAsia="Calibri" w:hAnsi="Times New Roman" w:cs="Times New Roman"/>
          <w:b/>
          <w:sz w:val="28"/>
          <w:szCs w:val="28"/>
        </w:rPr>
        <w:t xml:space="preserve">Магистратура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095"/>
        <w:gridCol w:w="2693"/>
        <w:gridCol w:w="3686"/>
      </w:tblGrid>
      <w:tr w:rsidR="006C1925" w:rsidRPr="006B19BE" w:rsidTr="0084539A">
        <w:tc>
          <w:tcPr>
            <w:tcW w:w="2235" w:type="dxa"/>
            <w:vMerge w:val="restart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(О/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М)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44.04.01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образование,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Направленность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(профиль) программы: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«Математическое образование»</w:t>
            </w: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проблемы науки и образования</w:t>
            </w:r>
          </w:p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 72 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обучения математике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Экзамен/ 72 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Концепция развития математического образования в РФ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диагностики и оценки качества образовательного процесса по математике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Тамбиева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З.Ю.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Научные основы обучения математики в профильной школе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Зачет/ 36ч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ст. преп.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Башкаева О.П.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исследовательского </w:t>
            </w:r>
            <w:proofErr w:type="gramStart"/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обучения по математике</w:t>
            </w:r>
            <w:proofErr w:type="gramEnd"/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 108 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Избранные главы математического анализа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ст. преп.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333E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Ознакомительная практика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3686" w:type="dxa"/>
            <w:shd w:val="clear" w:color="auto" w:fill="auto"/>
          </w:tcPr>
          <w:p w:rsidR="006C1925" w:rsidRPr="006333E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333E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Научно - исследовательская работа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 108  ч</w:t>
            </w:r>
          </w:p>
        </w:tc>
        <w:tc>
          <w:tcPr>
            <w:tcW w:w="3686" w:type="dxa"/>
            <w:shd w:val="clear" w:color="auto" w:fill="auto"/>
          </w:tcPr>
          <w:p w:rsidR="006C1925" w:rsidRPr="006333E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333E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 108  ч</w:t>
            </w:r>
          </w:p>
        </w:tc>
        <w:tc>
          <w:tcPr>
            <w:tcW w:w="3686" w:type="dxa"/>
            <w:shd w:val="clear" w:color="auto" w:fill="auto"/>
          </w:tcPr>
          <w:p w:rsidR="006C1925" w:rsidRPr="006333E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6C1925" w:rsidRPr="006B19BE" w:rsidTr="0084539A">
        <w:tc>
          <w:tcPr>
            <w:tcW w:w="2235" w:type="dxa"/>
            <w:vMerge w:val="restart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группа (О/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М)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09.04.03 Прикладная информатика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Направленность (профиль) программы: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"Математическое и информационное </w:t>
            </w: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обеспечение экономической деятельности"</w:t>
            </w: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Математическое моделирование</w:t>
            </w:r>
          </w:p>
        </w:tc>
        <w:tc>
          <w:tcPr>
            <w:tcW w:w="2693" w:type="dxa"/>
            <w:shd w:val="clear" w:color="auto" w:fill="auto"/>
          </w:tcPr>
          <w:p w:rsidR="006C1925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Байчорова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6C1925" w:rsidRPr="006B19BE" w:rsidTr="0084539A">
        <w:trPr>
          <w:trHeight w:val="453"/>
        </w:trPr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 и инструментальные методы поддержки принятия решений</w:t>
            </w: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Лайпанова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6C1925" w:rsidRPr="006B19BE" w:rsidTr="0084539A">
        <w:trPr>
          <w:trHeight w:val="740"/>
        </w:trPr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Деловой иностранный язык</w:t>
            </w: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ст. преп.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Салпагарова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C1925" w:rsidRPr="006B19BE" w:rsidTr="0084539A">
        <w:trPr>
          <w:trHeight w:val="1014"/>
        </w:trPr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общество и проблемы прикладной информатики</w:t>
            </w: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Бостанова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6C1925" w:rsidRPr="006B19BE" w:rsidTr="0084539A">
        <w:trPr>
          <w:trHeight w:val="768"/>
        </w:trPr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эксперимента</w:t>
            </w: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ст. преп.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Ознакомительная практика</w:t>
            </w: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FA1617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6C1925" w:rsidRPr="006B19BE" w:rsidTr="0084539A">
        <w:trPr>
          <w:trHeight w:val="849"/>
        </w:trPr>
        <w:tc>
          <w:tcPr>
            <w:tcW w:w="2235" w:type="dxa"/>
            <w:vMerge w:val="restart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 (О/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М)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44.04.01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образование,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Направленность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(профиль) программы:</w:t>
            </w:r>
          </w:p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«Математическое образование»</w:t>
            </w: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Зачет/ 72 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Эльканова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методология математики</w:t>
            </w: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Экзамен/108 ч</w:t>
            </w:r>
          </w:p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Избранные главы математической логики</w:t>
            </w: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 108  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преп</w:t>
            </w:r>
            <w:proofErr w:type="gramStart"/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решению математических задач повышенной сложности</w:t>
            </w: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6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C1925" w:rsidRPr="006B19BE" w:rsidTr="0084539A">
        <w:tc>
          <w:tcPr>
            <w:tcW w:w="2235" w:type="dxa"/>
            <w:vMerge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C1925" w:rsidRPr="00832231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>Научно - исследовательская работа</w:t>
            </w:r>
            <w:r w:rsidRPr="0083223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C1925" w:rsidRPr="006B19BE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3686" w:type="dxa"/>
            <w:shd w:val="clear" w:color="auto" w:fill="auto"/>
          </w:tcPr>
          <w:p w:rsidR="006C1925" w:rsidRPr="00832231" w:rsidRDefault="006C1925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</w:tbl>
    <w:p w:rsidR="00FA1617" w:rsidRDefault="00FA1617" w:rsidP="00FA1617">
      <w:pPr>
        <w:jc w:val="center"/>
        <w:rPr>
          <w:rFonts w:ascii="Times New Roman" w:hAnsi="Times New Roman" w:cs="Times New Roman"/>
        </w:rPr>
      </w:pPr>
    </w:p>
    <w:p w:rsidR="00FA1617" w:rsidRDefault="00FA1617" w:rsidP="00FA1617">
      <w:pPr>
        <w:jc w:val="center"/>
      </w:pPr>
      <w:bookmarkStart w:id="0" w:name="_GoBack"/>
      <w:bookmarkEnd w:id="0"/>
      <w:r w:rsidRPr="006B19BE">
        <w:rPr>
          <w:rFonts w:ascii="Times New Roman" w:hAnsi="Times New Roman" w:cs="Times New Roman"/>
        </w:rPr>
        <w:t xml:space="preserve">зам. декана ФМФ по ОЗО           </w:t>
      </w:r>
      <w:r w:rsidRPr="006B19B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835737" wp14:editId="3EB5D8CF">
            <wp:extent cx="725170" cy="323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19BE">
        <w:rPr>
          <w:rFonts w:ascii="Times New Roman" w:hAnsi="Times New Roman" w:cs="Times New Roman"/>
        </w:rPr>
        <w:t xml:space="preserve">                                     ст. преп. Башкаева О.П.</w:t>
      </w:r>
    </w:p>
    <w:p w:rsidR="00BE22BB" w:rsidRDefault="00BE22BB"/>
    <w:sectPr w:rsidR="00BE22BB" w:rsidSect="006C192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25"/>
    <w:rsid w:val="006C1925"/>
    <w:rsid w:val="0084539A"/>
    <w:rsid w:val="00BE22BB"/>
    <w:rsid w:val="00FA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2025-03-11T08:25:00Z</dcterms:created>
  <dcterms:modified xsi:type="dcterms:W3CDTF">2025-03-11T08:35:00Z</dcterms:modified>
</cp:coreProperties>
</file>