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E3" w:rsidRPr="006E42CA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42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Лекция 5. </w:t>
      </w:r>
      <w:r w:rsidRPr="006E42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Глобальные</w:t>
      </w:r>
      <w:r w:rsidRPr="006E42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E42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проблемы</w:t>
      </w:r>
      <w:r w:rsidRPr="006E42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E42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современности</w:t>
      </w:r>
      <w:r w:rsidRPr="006E42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E42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Pr="006E42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E42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будущее</w:t>
      </w:r>
      <w:r w:rsidRPr="006E42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E42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человечества</w:t>
      </w:r>
    </w:p>
    <w:p w:rsidR="009748E3" w:rsidRPr="006E42CA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лекции:</w:t>
      </w:r>
    </w:p>
    <w:p w:rsidR="006E42CA" w:rsidRPr="006E42CA" w:rsidRDefault="006E42CA" w:rsidP="006E42CA">
      <w:pPr>
        <w:pStyle w:val="a3"/>
        <w:spacing w:before="0" w:beforeAutospacing="0" w:after="0" w:afterAutospacing="0"/>
        <w:ind w:firstLine="567"/>
        <w:rPr>
          <w:b/>
        </w:rPr>
      </w:pPr>
      <w:r w:rsidRPr="006E42CA">
        <w:rPr>
          <w:b/>
        </w:rPr>
        <w:t>1</w:t>
      </w:r>
      <w:r w:rsidRPr="006E42CA">
        <w:rPr>
          <w:b/>
        </w:rPr>
        <w:t>.</w:t>
      </w:r>
      <w:r w:rsidRPr="006E42CA">
        <w:rPr>
          <w:b/>
        </w:rPr>
        <w:t>. Происхождение и сущность глобальных проблем</w:t>
      </w:r>
    </w:p>
    <w:p w:rsidR="009748E3" w:rsidRPr="009748E3" w:rsidRDefault="006E42CA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глобальных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современности.</w:t>
      </w:r>
    </w:p>
    <w:p w:rsidR="009748E3" w:rsidRPr="009748E3" w:rsidRDefault="006E42CA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Международное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сотрудничество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решении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глобальных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проблем.</w:t>
      </w:r>
    </w:p>
    <w:p w:rsidR="009748E3" w:rsidRPr="006E42CA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2CA" w:rsidRPr="006E42CA" w:rsidRDefault="006E42CA" w:rsidP="006E42CA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 w:rsidRPr="006E42CA">
        <w:rPr>
          <w:b/>
        </w:rPr>
        <w:t>1. Происхождение и сущность глобальных проблем</w:t>
      </w:r>
    </w:p>
    <w:p w:rsidR="006E42CA" w:rsidRPr="006E42CA" w:rsidRDefault="006E42CA" w:rsidP="006E42CA">
      <w:pPr>
        <w:pStyle w:val="a3"/>
        <w:spacing w:before="0" w:beforeAutospacing="0" w:after="0" w:afterAutospacing="0"/>
        <w:ind w:firstLine="567"/>
        <w:jc w:val="both"/>
      </w:pPr>
      <w:r w:rsidRPr="006E42CA">
        <w:t>В философии под глобальными проблемами принято понимать общепланетарные проблемы, которые в силу своей остроты и масштабности ставят под в</w:t>
      </w:r>
      <w:r w:rsidRPr="006E42CA">
        <w:t>о</w:t>
      </w:r>
      <w:r w:rsidRPr="006E42CA">
        <w:t>прос дальнейшее существование человечества. О них настойчиво стали вести речь ученые и политики, п</w:t>
      </w:r>
      <w:r w:rsidRPr="006E42CA">
        <w:t>и</w:t>
      </w:r>
      <w:r w:rsidRPr="006E42CA">
        <w:t>сатели и общественные деятели, прежде всего в 70-е-80-е гг., когда эти проблемы обнар</w:t>
      </w:r>
      <w:r w:rsidRPr="006E42CA">
        <w:t>у</w:t>
      </w:r>
      <w:r w:rsidRPr="006E42CA">
        <w:t>жили всю свою остроту и масштабность.</w:t>
      </w:r>
    </w:p>
    <w:p w:rsidR="006E42CA" w:rsidRPr="006E42CA" w:rsidRDefault="006E42CA" w:rsidP="006E42CA">
      <w:pPr>
        <w:pStyle w:val="a3"/>
        <w:spacing w:before="0" w:beforeAutospacing="0" w:after="0" w:afterAutospacing="0"/>
        <w:ind w:firstLine="567"/>
        <w:jc w:val="both"/>
      </w:pPr>
      <w:r w:rsidRPr="006E42CA">
        <w:t xml:space="preserve">Ныне, на рубеже тысячелетий, человечество вплотную столкнулось с </w:t>
      </w:r>
      <w:proofErr w:type="gramStart"/>
      <w:r w:rsidRPr="006E42CA">
        <w:t>острейшими глобальными</w:t>
      </w:r>
      <w:proofErr w:type="gramEnd"/>
      <w:r w:rsidRPr="006E42CA">
        <w:t xml:space="preserve"> проблемами, угрожающими самому существованию ц</w:t>
      </w:r>
      <w:r w:rsidRPr="006E42CA">
        <w:t>и</w:t>
      </w:r>
      <w:r w:rsidRPr="006E42CA">
        <w:t>вилизации и даже самой жизни на нашей планете. Сам термин "глобальный" в</w:t>
      </w:r>
      <w:r w:rsidRPr="006E42CA">
        <w:t>е</w:t>
      </w:r>
      <w:r w:rsidRPr="006E42CA">
        <w:t xml:space="preserve">дет свое происхождение от латинского слова "глобус", то есть Земля, земной шар, и с конца 60-х годов </w:t>
      </w:r>
      <w:proofErr w:type="spellStart"/>
      <w:r w:rsidRPr="006E42CA">
        <w:t>XX</w:t>
      </w:r>
      <w:proofErr w:type="spellEnd"/>
      <w:r w:rsidRPr="006E42CA">
        <w:t xml:space="preserve"> столетия он получил широкое распространение для об</w:t>
      </w:r>
      <w:r w:rsidRPr="006E42CA">
        <w:t>о</w:t>
      </w:r>
      <w:r w:rsidRPr="006E42CA">
        <w:t>значения наиболее важных и настоятельных общепланетарных проблем совр</w:t>
      </w:r>
      <w:r w:rsidRPr="006E42CA">
        <w:t>е</w:t>
      </w:r>
      <w:r w:rsidRPr="006E42CA">
        <w:t xml:space="preserve">менной эпохи, затрагивающих человечество в целом. Это совокупность таких </w:t>
      </w:r>
      <w:proofErr w:type="gramStart"/>
      <w:r w:rsidRPr="006E42CA">
        <w:t>острейших жизненных</w:t>
      </w:r>
      <w:proofErr w:type="gramEnd"/>
      <w:r w:rsidRPr="006E42CA">
        <w:t xml:space="preserve"> проблем, от решения которых зависит дал</w:t>
      </w:r>
      <w:r w:rsidRPr="006E42CA">
        <w:t>ь</w:t>
      </w:r>
      <w:r w:rsidRPr="006E42CA">
        <w:t>нейший соц</w:t>
      </w:r>
      <w:r w:rsidRPr="006E42CA">
        <w:t>и</w:t>
      </w:r>
      <w:r w:rsidRPr="006E42CA">
        <w:t>альный прогресс человечества и которые сами, в свою очередь, могут быть ра</w:t>
      </w:r>
      <w:r w:rsidRPr="006E42CA">
        <w:t>з</w:t>
      </w:r>
      <w:r w:rsidRPr="006E42CA">
        <w:t>решены лишь благодаря этому прогрессу.</w:t>
      </w:r>
    </w:p>
    <w:p w:rsidR="006E42CA" w:rsidRPr="006E42CA" w:rsidRDefault="006E42CA" w:rsidP="006E42CA">
      <w:pPr>
        <w:pStyle w:val="a3"/>
        <w:spacing w:before="0" w:beforeAutospacing="0" w:after="0" w:afterAutospacing="0"/>
        <w:ind w:firstLine="567"/>
        <w:jc w:val="both"/>
      </w:pPr>
      <w:r w:rsidRPr="006E42CA">
        <w:t>Глобальные проблемы являются следствием противостояния естественной природы и человеческой культуры, а также несоответствия или несовместимости разнонаправле</w:t>
      </w:r>
      <w:r w:rsidRPr="006E42CA">
        <w:t>н</w:t>
      </w:r>
      <w:r w:rsidRPr="006E42CA">
        <w:t>ных тенденций в ходе развития самой человеческой культуры. Естественная природа с</w:t>
      </w:r>
      <w:r w:rsidRPr="006E42CA">
        <w:t>у</w:t>
      </w:r>
      <w:r w:rsidRPr="006E42CA">
        <w:t>ществует по принципу отрицательной обратной связи, в то время как человеческая кул</w:t>
      </w:r>
      <w:r w:rsidRPr="006E42CA">
        <w:t>ь</w:t>
      </w:r>
      <w:r w:rsidRPr="006E42CA">
        <w:t>тура — по принципу положительной о</w:t>
      </w:r>
      <w:r w:rsidRPr="006E42CA">
        <w:t>б</w:t>
      </w:r>
      <w:r w:rsidRPr="006E42CA">
        <w:t>ратной связи.</w:t>
      </w:r>
    </w:p>
    <w:p w:rsidR="006E42CA" w:rsidRPr="006E42CA" w:rsidRDefault="006E42CA" w:rsidP="006E42CA">
      <w:pPr>
        <w:pStyle w:val="a3"/>
        <w:spacing w:before="0" w:beforeAutospacing="0" w:after="0" w:afterAutospacing="0"/>
        <w:ind w:firstLine="567"/>
        <w:jc w:val="both"/>
      </w:pPr>
      <w:r w:rsidRPr="006E42CA">
        <w:t>Сам термин "глобальные проблемы", впервые введенный в употребление в ко</w:t>
      </w:r>
      <w:r w:rsidRPr="006E42CA">
        <w:t>н</w:t>
      </w:r>
      <w:r w:rsidRPr="006E42CA">
        <w:t>це 60-х годов на Западе, получил широкое распространение в значительной мере благодаря де</w:t>
      </w:r>
      <w:r w:rsidRPr="006E42CA">
        <w:t>я</w:t>
      </w:r>
      <w:r w:rsidRPr="006E42CA">
        <w:t>тельности Римского клуба. Однако многие из этих проблем б</w:t>
      </w:r>
      <w:r w:rsidRPr="006E42CA">
        <w:t>ы</w:t>
      </w:r>
      <w:r w:rsidRPr="006E42CA">
        <w:t xml:space="preserve">ли предвосхищены еще в начале </w:t>
      </w:r>
      <w:proofErr w:type="spellStart"/>
      <w:r w:rsidRPr="006E42CA">
        <w:t>XX</w:t>
      </w:r>
      <w:proofErr w:type="spellEnd"/>
      <w:r w:rsidRPr="006E42CA">
        <w:t xml:space="preserve"> века такими выдающимися учеными, как Э. </w:t>
      </w:r>
      <w:proofErr w:type="spellStart"/>
      <w:r w:rsidRPr="006E42CA">
        <w:t>Леруа</w:t>
      </w:r>
      <w:proofErr w:type="spellEnd"/>
      <w:r w:rsidRPr="006E42CA">
        <w:t xml:space="preserve">, П. Тейяр де Шарден и В. И. Вернадский. С 70-х годов разработанная ими концепция "ноосферы" (сферы разума) была непосредственно </w:t>
      </w:r>
      <w:proofErr w:type="gramStart"/>
      <w:r w:rsidRPr="006E42CA">
        <w:t>переключена</w:t>
      </w:r>
      <w:proofErr w:type="gramEnd"/>
      <w:r w:rsidRPr="006E42CA">
        <w:t xml:space="preserve"> в том числе и на исследования в области философии гл</w:t>
      </w:r>
      <w:r w:rsidRPr="006E42CA">
        <w:t>о</w:t>
      </w:r>
      <w:r w:rsidRPr="006E42CA">
        <w:t>бальных проблем.</w:t>
      </w:r>
    </w:p>
    <w:p w:rsidR="006E42CA" w:rsidRPr="006E42CA" w:rsidRDefault="006E42CA" w:rsidP="006E42CA">
      <w:pPr>
        <w:pStyle w:val="a3"/>
        <w:spacing w:before="0" w:beforeAutospacing="0" w:after="0" w:afterAutospacing="0"/>
        <w:ind w:firstLine="567"/>
        <w:jc w:val="both"/>
      </w:pPr>
      <w:r w:rsidRPr="006E42CA">
        <w:t>Специфика философского осмысления глобальных проблем заключается в следу</w:t>
      </w:r>
      <w:r w:rsidRPr="006E42CA">
        <w:t>ю</w:t>
      </w:r>
      <w:r w:rsidRPr="006E42CA">
        <w:t>щем:</w:t>
      </w:r>
    </w:p>
    <w:p w:rsidR="006E42CA" w:rsidRPr="006E42CA" w:rsidRDefault="006E42CA" w:rsidP="006E42CA">
      <w:pPr>
        <w:pStyle w:val="a3"/>
        <w:spacing w:before="0" w:beforeAutospacing="0" w:after="0" w:afterAutospacing="0"/>
        <w:ind w:firstLine="567"/>
        <w:jc w:val="both"/>
      </w:pPr>
      <w:r w:rsidRPr="006E42CA">
        <w:t>1) Философия, формируя новое мировоззрение, задает определенные ценностные установки, которые во многом определяют характер и направление человеческой деятел</w:t>
      </w:r>
      <w:r w:rsidRPr="006E42CA">
        <w:t>ь</w:t>
      </w:r>
      <w:r w:rsidRPr="006E42CA">
        <w:t>ности.</w:t>
      </w:r>
    </w:p>
    <w:p w:rsidR="006E42CA" w:rsidRPr="006E42CA" w:rsidRDefault="006E42CA" w:rsidP="006E42CA">
      <w:pPr>
        <w:pStyle w:val="a3"/>
        <w:spacing w:before="0" w:beforeAutospacing="0" w:after="0" w:afterAutospacing="0"/>
        <w:ind w:firstLine="567"/>
        <w:jc w:val="both"/>
      </w:pPr>
      <w:r w:rsidRPr="006E42CA">
        <w:t>2) Методологическая функция философии состоит в том, что она обосновывает частные теории, способствуя целостному видению мира.</w:t>
      </w:r>
    </w:p>
    <w:p w:rsidR="006E42CA" w:rsidRPr="006E42CA" w:rsidRDefault="006E42CA" w:rsidP="006E42CA">
      <w:pPr>
        <w:pStyle w:val="a3"/>
        <w:spacing w:before="0" w:beforeAutospacing="0" w:after="0" w:afterAutospacing="0"/>
        <w:ind w:firstLine="567"/>
        <w:jc w:val="both"/>
      </w:pPr>
      <w:r w:rsidRPr="006E42CA">
        <w:t>3) Философия дает возможность рассматривать глобальные проблемы в конкретно-историческом контексте. Она показывает, в частности, что глобальные проблемы возн</w:t>
      </w:r>
      <w:r w:rsidRPr="006E42CA">
        <w:t>и</w:t>
      </w:r>
      <w:r w:rsidRPr="006E42CA">
        <w:t>кают во 2-й пол. ХХ столетия.</w:t>
      </w:r>
    </w:p>
    <w:p w:rsidR="006E42CA" w:rsidRPr="006E42CA" w:rsidRDefault="006E42CA" w:rsidP="006E42CA">
      <w:pPr>
        <w:pStyle w:val="a3"/>
        <w:spacing w:before="0" w:beforeAutospacing="0" w:after="0" w:afterAutospacing="0"/>
        <w:ind w:firstLine="567"/>
        <w:jc w:val="both"/>
      </w:pPr>
      <w:r w:rsidRPr="006E42CA">
        <w:t>4) Философия позволяет увидеть не только причины возникновения глобальных проблем современности, но и выявить перспективы их развития, во</w:t>
      </w:r>
      <w:r w:rsidRPr="006E42CA">
        <w:t>з</w:t>
      </w:r>
      <w:r w:rsidRPr="006E42CA">
        <w:t>можности решения.</w:t>
      </w:r>
      <w:bookmarkStart w:id="0" w:name="_ftnref1"/>
      <w:r w:rsidRPr="006E42CA">
        <w:fldChar w:fldCharType="begin"/>
      </w:r>
      <w:r w:rsidRPr="006E42CA">
        <w:instrText xml:space="preserve"> HYPERLINK "https://cinref.ru/razdel/01200filosofia/15/243099.htm" \l "_ftn1" </w:instrText>
      </w:r>
      <w:r w:rsidRPr="006E42CA">
        <w:fldChar w:fldCharType="separate"/>
      </w:r>
      <w:r w:rsidRPr="006E42CA">
        <w:rPr>
          <w:rStyle w:val="a6"/>
          <w:color w:val="auto"/>
        </w:rPr>
        <w:t>[1]</w:t>
      </w:r>
      <w:r w:rsidRPr="006E42CA">
        <w:fldChar w:fldCharType="end"/>
      </w:r>
      <w:bookmarkEnd w:id="0"/>
    </w:p>
    <w:p w:rsidR="006E42CA" w:rsidRPr="006E42CA" w:rsidRDefault="006E42CA" w:rsidP="006E42CA">
      <w:pPr>
        <w:pStyle w:val="a3"/>
        <w:spacing w:before="0" w:beforeAutospacing="0" w:after="0" w:afterAutospacing="0"/>
        <w:ind w:firstLine="567"/>
        <w:jc w:val="both"/>
      </w:pPr>
      <w:r w:rsidRPr="006E42CA">
        <w:t>Современные глобальные проблемы - закономерное следствие всей глобальной с</w:t>
      </w:r>
      <w:r w:rsidRPr="006E42CA">
        <w:t>и</w:t>
      </w:r>
      <w:r w:rsidRPr="006E42CA">
        <w:t xml:space="preserve">туации, сложившейся на земном шаре в последней трети </w:t>
      </w:r>
      <w:proofErr w:type="spellStart"/>
      <w:r w:rsidRPr="006E42CA">
        <w:t>XX</w:t>
      </w:r>
      <w:proofErr w:type="spellEnd"/>
      <w:r w:rsidRPr="006E42CA">
        <w:t xml:space="preserve"> века. Для правильного пон</w:t>
      </w:r>
      <w:r w:rsidRPr="006E42CA">
        <w:t>и</w:t>
      </w:r>
      <w:r w:rsidRPr="006E42CA">
        <w:t>мания их происхождения, сущности и возможности их решения необходимо видеть в них результат предшествовавшего всемирно-исторического процесса во всей его объективной противоречивости. Это положение, однако, не следует понимать поверхностно, рассма</w:t>
      </w:r>
      <w:r w:rsidRPr="006E42CA">
        <w:t>т</w:t>
      </w:r>
      <w:r w:rsidRPr="006E42CA">
        <w:t>ривая глобальные проблемы как просто разросшиеся до планетарных масштабов традиц</w:t>
      </w:r>
      <w:r w:rsidRPr="006E42CA">
        <w:t>и</w:t>
      </w:r>
      <w:r w:rsidRPr="006E42CA">
        <w:lastRenderedPageBreak/>
        <w:t>онные локальные либо региональные противоречия, кризисы или бедствия. Напротив, б</w:t>
      </w:r>
      <w:r w:rsidRPr="006E42CA">
        <w:t>у</w:t>
      </w:r>
      <w:r w:rsidRPr="006E42CA">
        <w:t>дучи результатом (а не просто суммой) предшествовавшего общественного развития ч</w:t>
      </w:r>
      <w:r w:rsidRPr="006E42CA">
        <w:t>е</w:t>
      </w:r>
      <w:r w:rsidRPr="006E42CA">
        <w:t>ловечества, глобальные проблемы представляют собой специфическое порождение име</w:t>
      </w:r>
      <w:r w:rsidRPr="006E42CA">
        <w:t>н</w:t>
      </w:r>
      <w:r w:rsidRPr="006E42CA">
        <w:t>но современной эпохи, следствие крайне обострившейся неравномерности социально-экономического, политического, научно-технического, демографического, экологического и культурного развития.</w:t>
      </w:r>
    </w:p>
    <w:p w:rsidR="006E42CA" w:rsidRPr="006E42CA" w:rsidRDefault="006E42CA" w:rsidP="006E42CA">
      <w:pPr>
        <w:pStyle w:val="a3"/>
        <w:spacing w:before="0" w:beforeAutospacing="0" w:after="0" w:afterAutospacing="0"/>
        <w:ind w:firstLine="567"/>
        <w:jc w:val="both"/>
      </w:pPr>
      <w:r w:rsidRPr="006E42CA">
        <w:t>Каждая историческая эпоха, каждый этап развития человеческого общества имеют свою особенность, в то же время они неразрывно связаны как с прошлым, так и с буд</w:t>
      </w:r>
      <w:r w:rsidRPr="006E42CA">
        <w:t>у</w:t>
      </w:r>
      <w:r w:rsidRPr="006E42CA">
        <w:t xml:space="preserve">щим. В конце ХХ века человеческая цивилизация </w:t>
      </w:r>
      <w:proofErr w:type="spellStart"/>
      <w:r w:rsidRPr="006E42CA">
        <w:t>вступилав</w:t>
      </w:r>
      <w:proofErr w:type="spellEnd"/>
      <w:r w:rsidRPr="006E42CA">
        <w:t xml:space="preserve"> качественно новое состояние, одним из важнейших показателей которого явл</w:t>
      </w:r>
      <w:r w:rsidRPr="006E42CA">
        <w:t>я</w:t>
      </w:r>
      <w:r w:rsidRPr="006E42CA">
        <w:t>ется возникновение глобальных проблем. Глобальные проблемы подвели человечество к границам его бытия и заставили оглянут</w:t>
      </w:r>
      <w:r w:rsidRPr="006E42CA">
        <w:t>ь</w:t>
      </w:r>
      <w:r w:rsidRPr="006E42CA">
        <w:t>ся назад, на пройденный путь. Сегодня требуется дать оценку целям, которые ставило п</w:t>
      </w:r>
      <w:r w:rsidRPr="006E42CA">
        <w:t>е</w:t>
      </w:r>
      <w:r w:rsidRPr="006E42CA">
        <w:t>ред собой чел</w:t>
      </w:r>
      <w:r w:rsidRPr="006E42CA">
        <w:t>о</w:t>
      </w:r>
      <w:r w:rsidRPr="006E42CA">
        <w:t>вечество, потребовалось внести необходимые коррективы в «траекторию» своего развития. Глобальные проблемы поставили человечество перед необходим</w:t>
      </w:r>
      <w:r w:rsidRPr="006E42CA">
        <w:t>о</w:t>
      </w:r>
      <w:r w:rsidRPr="006E42CA">
        <w:t>стью изменить себя. Сейчас необходимо выработать такую глобальную систему ценностных ориентаций, которая была бы принята всем населением планеты.</w:t>
      </w:r>
    </w:p>
    <w:p w:rsidR="006E42CA" w:rsidRPr="006E42CA" w:rsidRDefault="006E42CA" w:rsidP="009748E3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42CA" w:rsidRPr="006E42CA" w:rsidRDefault="006E42CA" w:rsidP="009748E3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8E3" w:rsidRPr="009748E3" w:rsidRDefault="006E42CA" w:rsidP="009748E3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глобальных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современности.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Глобальные проблемы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(франц.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g1оbа1</w:t>
      </w:r>
      <w:proofErr w:type="spell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всеобщий,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g1оbus</w:t>
      </w:r>
      <w:proofErr w:type="spell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terrae</w:t>
      </w:r>
      <w:proofErr w:type="spellEnd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зе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шар)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цивилизации: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народов;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катастрофического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атмосферы,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т.д.;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возрастающего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развитыми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развивающимися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странами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лости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последних,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голода,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нищеты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неграмотности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шаре;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возобновимыми</w:t>
      </w:r>
      <w:proofErr w:type="spellEnd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невозобновимыми</w:t>
      </w:r>
      <w:proofErr w:type="spellEnd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вольствие,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энергии;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стремительного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(демографического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развивающихся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странах)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«депопул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ции»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странах;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революции.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начавшись,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добавил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блемы: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продолжающееся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СПИДа.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Критериями выделения глобальных проблем является следующее:</w:t>
      </w:r>
    </w:p>
    <w:p w:rsidR="009748E3" w:rsidRPr="006E42CA" w:rsidRDefault="009748E3" w:rsidP="009748E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повсеместное их распространение затрагивает человечество в целом;</w:t>
      </w:r>
    </w:p>
    <w:p w:rsidR="009748E3" w:rsidRPr="006E42CA" w:rsidRDefault="009748E3" w:rsidP="009748E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неразрешение</w:t>
      </w:r>
      <w:proofErr w:type="spell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проблем может привести к гибели все человечество;</w:t>
      </w:r>
    </w:p>
    <w:p w:rsidR="009748E3" w:rsidRPr="006E42CA" w:rsidRDefault="009748E3" w:rsidP="009748E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разрешить их возможно только совместными усилиями человечества, т.е. они не могут быть полностью разрешены в рамках отдельного государства или региона.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существовали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приобрели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современную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планетарный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решающей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«глобальные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проблемы»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вошел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лексикон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60-х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современности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различны: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строфы,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растущего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раскола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«богатые»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«бедные»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спективы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истощения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энергии.</w:t>
      </w:r>
      <w:proofErr w:type="gramEnd"/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зародились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приобрели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вполне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пришлось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60-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80гг</w:t>
      </w:r>
      <w:proofErr w:type="spellEnd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ХХ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усугубления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противоборство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современности,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признают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проявляются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взаимосвязанности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общемировом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масштабе.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немыслим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стройной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гии.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вырастает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циальными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общностями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(общественно-экономическими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стемами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составляющими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государствами,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классами,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нациями),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ство-общество».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</w:t>
      </w:r>
      <w:proofErr w:type="gram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природа»,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общество».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материалистическая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определяющих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слагается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однотипных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proofErr w:type="gram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перестройкой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сообразно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общемировые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</w:t>
      </w:r>
      <w:proofErr w:type="gram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проблемы»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интерсоциальные</w:t>
      </w:r>
      <w:proofErr w:type="spell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проблемы».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угрожающей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гибелью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существованию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планете.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дочерних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проблем: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обуздание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вооружений;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оружия;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разоружение,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безъядерных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равноправного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взаимовыгодного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отставания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боразвитых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проблем: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развивающихся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Запада,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перестройки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прогрессивные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онализации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шара.</w:t>
      </w:r>
      <w:proofErr w:type="gram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диспропорций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каких-либо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несправедливого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мическом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обмене.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</w:t>
      </w:r>
      <w:proofErr w:type="spell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направленностью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бальном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Вторую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современности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гармонизации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приумножения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человечества.</w:t>
      </w:r>
      <w:proofErr w:type="gram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«общепланетарные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проблемы»,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стихийных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бедствий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(эрозия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опустынивание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т.п.).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природно-сырьевых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сурсов.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Демографическая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Продовольственная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хозяйственного</w:t>
      </w:r>
      <w:proofErr w:type="gram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необжитых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кризиса.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самовоспрои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водства</w:t>
      </w:r>
      <w:proofErr w:type="spellEnd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океана,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разностороннего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именовать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«общечеловеческими»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глобальными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проблемами.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антигуманных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преград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планомерного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развертывания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искоренения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эпидемических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болезней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урбанизации.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неграмотности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современности: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общемировые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</w:t>
      </w:r>
      <w:proofErr w:type="gram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проблемы;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общепланетарные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общечеловеческие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бальные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предложенная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явно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выраженную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гуманистическую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современности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общечеловеческий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затрагивают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делающее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отсрочек.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Общечеловеческое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</w:t>
      </w:r>
      <w:proofErr w:type="gramEnd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выживанию,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сохранению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потенций.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Общечеловеческое</w:t>
      </w:r>
      <w:proofErr w:type="gramEnd"/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самосохранения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выживания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императивом,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отражается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ломке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устоявшихся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ориентаций.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антагонизмов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заметно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отстает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стремительного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самоуничтожения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общечеловеческих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государств.</w:t>
      </w:r>
    </w:p>
    <w:p w:rsidR="009748E3" w:rsidRPr="009748E3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Общечеловеческий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отчетливо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противоречий.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весьма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условно.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имеем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совокупностью,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проблем,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</w:p>
    <w:p w:rsidR="009748E3" w:rsidRPr="006E42CA" w:rsidRDefault="009748E3" w:rsidP="009748E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748E3" w:rsidRPr="009748E3" w:rsidRDefault="006E42CA" w:rsidP="009748E3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Международное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сотрудничество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решении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глобальных</w:t>
      </w:r>
      <w:r w:rsidR="009748E3" w:rsidRPr="006E4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48E3" w:rsidRPr="00974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проблем.</w:t>
      </w:r>
    </w:p>
    <w:p w:rsidR="009748E3" w:rsidRPr="009748E3" w:rsidRDefault="009748E3" w:rsidP="009748E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Важнейшая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роль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решении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проблем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принадлежит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международным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ганизациям,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первую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очередь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системе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ООН.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Сохранение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мира,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упрочение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междунаро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безопасности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разоружение,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являясь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главной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задачей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ООН,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служат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основной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предп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сылкой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международного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климата,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необходимого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решения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глобальных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блем.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Важное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место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деятельности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ООН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занимают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проблемы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охраны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окружающей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среды,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здравоохранения,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нормализации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положения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продовольствием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</w:t>
      </w:r>
      <w:proofErr w:type="gramStart"/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.В</w:t>
      </w:r>
      <w:proofErr w:type="spellEnd"/>
      <w:proofErr w:type="gramEnd"/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центре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внимания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международных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находятся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вопросы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охраны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окружающей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среды.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Большую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работу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области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проводит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ЮНЕП</w:t>
      </w:r>
      <w:proofErr w:type="spellEnd"/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созданная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1972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специальная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ООН,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занимающаяся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проблемами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сохранения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среды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обитания.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Итогом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координационной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деятельности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ЮНЕП</w:t>
      </w:r>
      <w:proofErr w:type="spellEnd"/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др.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стала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Общественная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ООН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окруж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ющей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среде.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Кроме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того,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ЮНЕП</w:t>
      </w:r>
      <w:proofErr w:type="spellEnd"/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ведёт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ряд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совместных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международными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непр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вительственными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организациями,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первую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очередь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Международным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союзом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природы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природных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ресурсов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Научным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комитетом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окружающей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среде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Международного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вета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научных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союзов</w:t>
      </w:r>
      <w:proofErr w:type="gramStart"/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онцепция</w:t>
      </w:r>
      <w:proofErr w:type="spellEnd"/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безопасности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основе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сотрудничества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базируется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дипломатических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мерах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обеспечении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безопасности.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Здесь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значима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роль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превентивной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дипломатии,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мер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доверия,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диалоговых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многосторонних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сотрудничества,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консул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ь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таций.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Важным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отличием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концепции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безопасности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основе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сотрудничества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(коопер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тивной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безопасности),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системы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коллективной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безопасности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является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обязательность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формальных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институтов.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Примером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режима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кооперативной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безопасности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может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быть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ШОС</w:t>
      </w:r>
      <w:proofErr w:type="spellEnd"/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АРФ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АСЕАН</w:t>
      </w:r>
      <w:proofErr w:type="spellEnd"/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процесс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СВМДА</w:t>
      </w:r>
      <w:proofErr w:type="spellEnd"/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система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коллективной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безопасности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делает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упор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подготовку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противодействия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агрессору,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кооперативная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безопасность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ориент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рована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разработку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превентивных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мер,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снижающих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риски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вероятных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вооруженных</w:t>
      </w:r>
      <w:r w:rsidRPr="006E4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74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конфликтов</w:t>
      </w:r>
    </w:p>
    <w:p w:rsidR="009748E3" w:rsidRPr="006E42CA" w:rsidRDefault="009748E3" w:rsidP="009748E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48E3" w:rsidRPr="009748E3" w:rsidRDefault="009748E3" w:rsidP="009748E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самоконтроля:</w:t>
      </w:r>
    </w:p>
    <w:p w:rsidR="009748E3" w:rsidRPr="006E42CA" w:rsidRDefault="009748E3" w:rsidP="009748E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определение понятия «международные отношения», «политика», «международное право», «геополитика».</w:t>
      </w:r>
    </w:p>
    <w:p w:rsidR="009748E3" w:rsidRPr="006E42CA" w:rsidRDefault="009748E3" w:rsidP="009748E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факторы, на Ваш взгляд, способствуют усложнению структуры междун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родных отношений?</w:t>
      </w:r>
    </w:p>
    <w:p w:rsidR="009748E3" w:rsidRPr="006E42CA" w:rsidRDefault="009748E3" w:rsidP="009748E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«глобальные проблемы»? Каковы причины их во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никновения?</w:t>
      </w:r>
    </w:p>
    <w:p w:rsidR="009748E3" w:rsidRPr="006E42CA" w:rsidRDefault="009748E3" w:rsidP="009748E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 раскройте глобальные политические проблемы современности.</w:t>
      </w:r>
    </w:p>
    <w:p w:rsidR="009748E3" w:rsidRPr="006E42CA" w:rsidRDefault="009748E3" w:rsidP="009748E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решение глобальных проблем требует совместных усилий всех народов? Привед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42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примеры подобного международного сотрудничества?</w:t>
      </w:r>
    </w:p>
    <w:p w:rsidR="009748E3" w:rsidRPr="006E42CA" w:rsidRDefault="009748E3" w:rsidP="009748E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48E3" w:rsidRPr="009748E3" w:rsidRDefault="009748E3" w:rsidP="009748E3">
      <w:pPr>
        <w:shd w:val="clear" w:color="auto" w:fill="FFFFFF"/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:rsidR="009748E3" w:rsidRPr="00261CFC" w:rsidRDefault="009748E3" w:rsidP="00261CF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Назарбаев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пороге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ХХI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столетия. </w:t>
      </w:r>
      <w:proofErr w:type="gram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proofErr w:type="gram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лматы, 1996.</w:t>
      </w:r>
    </w:p>
    <w:p w:rsidR="009748E3" w:rsidRPr="00261CFC" w:rsidRDefault="009748E3" w:rsidP="00261CF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международные отношения: Учебник</w:t>
      </w:r>
      <w:proofErr w:type="gram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/ П</w:t>
      </w:r>
      <w:proofErr w:type="gram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А.В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</w:t>
      </w:r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ин-т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отношений. - М.: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РОССПЭН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</w:t>
      </w:r>
    </w:p>
    <w:p w:rsidR="009748E3" w:rsidRPr="00261CFC" w:rsidRDefault="009748E3" w:rsidP="00261CF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международные отношения и мировая политика: учебник рекомендован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вузов РФ</w:t>
      </w:r>
      <w:proofErr w:type="gram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/ О</w:t>
      </w:r>
      <w:proofErr w:type="gram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тв.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ред.А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ин-т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отношений (Универс</w:t>
      </w:r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тет) МИД России. - М.: Просвещение, 2004.</w:t>
      </w:r>
    </w:p>
    <w:p w:rsidR="009748E3" w:rsidRPr="00261CFC" w:rsidRDefault="009748E3" w:rsidP="00261CF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Лебедева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М.М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Мировая политика: Учебник для студ. вузов,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спец. "Регионовед</w:t>
      </w:r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ние", "Международные отношения" / М. М. Лебедева. - 2-е изд.,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</w:t>
      </w:r>
      <w:proofErr w:type="gram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- </w:t>
      </w:r>
      <w:proofErr w:type="gram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Аспект Пресс, 2006.</w:t>
      </w:r>
    </w:p>
    <w:p w:rsidR="009748E3" w:rsidRPr="00261CFC" w:rsidRDefault="009748E3" w:rsidP="00261CF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Маргелова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С.А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Учитесь обсуждать актуальные политические пр</w:t>
      </w:r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блемы. Терроризм/ С. А.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Маргелова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А. Косоплечева. - М.: </w:t>
      </w:r>
      <w:proofErr w:type="spellStart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Р.Валент</w:t>
      </w:r>
      <w:proofErr w:type="spellEnd"/>
      <w:r w:rsidRPr="00261CF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</w:t>
      </w:r>
    </w:p>
    <w:p w:rsidR="00A041AA" w:rsidRPr="006E42CA" w:rsidRDefault="00A041AA" w:rsidP="009748E3">
      <w:pPr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6E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28D"/>
    <w:multiLevelType w:val="hybridMultilevel"/>
    <w:tmpl w:val="4E4C5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614D5"/>
    <w:multiLevelType w:val="hybridMultilevel"/>
    <w:tmpl w:val="714001AE"/>
    <w:lvl w:ilvl="0" w:tplc="97E4895E">
      <w:start w:val="5"/>
      <w:numFmt w:val="bullet"/>
      <w:lvlText w:val="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A5F08BE"/>
    <w:multiLevelType w:val="hybridMultilevel"/>
    <w:tmpl w:val="2124E1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1871A77"/>
    <w:multiLevelType w:val="hybridMultilevel"/>
    <w:tmpl w:val="20F6F0E8"/>
    <w:lvl w:ilvl="0" w:tplc="3D78B9D6">
      <w:start w:val="1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6486C07"/>
    <w:multiLevelType w:val="hybridMultilevel"/>
    <w:tmpl w:val="BE16E600"/>
    <w:lvl w:ilvl="0" w:tplc="3D78B9D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E3"/>
    <w:rsid w:val="00261CFC"/>
    <w:rsid w:val="006E42CA"/>
    <w:rsid w:val="009748E3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8E3"/>
    <w:rPr>
      <w:b/>
      <w:bCs/>
    </w:rPr>
  </w:style>
  <w:style w:type="paragraph" w:styleId="a5">
    <w:name w:val="List Paragraph"/>
    <w:basedOn w:val="a"/>
    <w:uiPriority w:val="34"/>
    <w:qFormat/>
    <w:rsid w:val="009748E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E42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8E3"/>
    <w:rPr>
      <w:b/>
      <w:bCs/>
    </w:rPr>
  </w:style>
  <w:style w:type="paragraph" w:styleId="a5">
    <w:name w:val="List Paragraph"/>
    <w:basedOn w:val="a"/>
    <w:uiPriority w:val="34"/>
    <w:qFormat/>
    <w:rsid w:val="009748E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E4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16874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4</cp:revision>
  <dcterms:created xsi:type="dcterms:W3CDTF">2020-09-13T10:00:00Z</dcterms:created>
  <dcterms:modified xsi:type="dcterms:W3CDTF">2020-09-13T12:01:00Z</dcterms:modified>
</cp:coreProperties>
</file>