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A42" w:rsidRPr="00F47A42" w:rsidRDefault="00F47A42" w:rsidP="00F47A42">
      <w:pPr>
        <w:shd w:val="clear" w:color="auto" w:fill="FEFDFA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begin"/>
      </w:r>
      <w:r w:rsidRPr="00F47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 HYPERLINK "http://rtext.blogspot.com/2011/06/8.html" </w:instrText>
      </w:r>
      <w:r w:rsidRPr="00F47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Лекция</w:t>
      </w:r>
      <w:r w:rsidRPr="00F47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2: Проблема сознания в философии.</w:t>
      </w:r>
      <w:r w:rsidRPr="00F47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end"/>
      </w: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B5394"/>
          <w:sz w:val="24"/>
          <w:szCs w:val="24"/>
          <w:lang w:eastAsia="ru-RU"/>
        </w:rPr>
      </w:pPr>
    </w:p>
    <w:p w:rsidR="00F47A42" w:rsidRPr="00F47A42" w:rsidRDefault="00F47A42" w:rsidP="00F47A42">
      <w:pPr>
        <w:numPr>
          <w:ilvl w:val="0"/>
          <w:numId w:val="1"/>
        </w:numPr>
        <w:shd w:val="clear" w:color="auto" w:fill="FEFDFA"/>
        <w:spacing w:after="60" w:line="240" w:lineRule="auto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Сознание как философская проблема</w:t>
      </w:r>
    </w:p>
    <w:p w:rsidR="00F47A42" w:rsidRPr="00F47A42" w:rsidRDefault="00F47A42" w:rsidP="00F47A42">
      <w:pPr>
        <w:numPr>
          <w:ilvl w:val="0"/>
          <w:numId w:val="1"/>
        </w:numPr>
        <w:shd w:val="clear" w:color="auto" w:fill="FEFDFA"/>
        <w:spacing w:after="60" w:line="240" w:lineRule="auto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Структура, природа и функции сознания. Сознание и язык</w:t>
      </w:r>
    </w:p>
    <w:p w:rsidR="00F47A42" w:rsidRPr="00F47A42" w:rsidRDefault="00F47A42" w:rsidP="00F47A42">
      <w:pPr>
        <w:numPr>
          <w:ilvl w:val="0"/>
          <w:numId w:val="1"/>
        </w:numPr>
        <w:shd w:val="clear" w:color="auto" w:fill="FEFDFA"/>
        <w:spacing w:after="60" w:line="240" w:lineRule="auto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Объективное</w:t>
      </w:r>
      <w:proofErr w:type="gramEnd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субъективное в сознании. Идеальность сознания. Самосознание</w:t>
      </w:r>
    </w:p>
    <w:p w:rsidR="00F47A42" w:rsidRPr="00F47A42" w:rsidRDefault="00F47A42" w:rsidP="00F47A42">
      <w:pPr>
        <w:numPr>
          <w:ilvl w:val="0"/>
          <w:numId w:val="1"/>
        </w:numPr>
        <w:shd w:val="clear" w:color="auto" w:fill="FEFDFA"/>
        <w:spacing w:after="60" w:line="240" w:lineRule="auto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Бессознательное.</w:t>
      </w:r>
      <w:proofErr w:type="gramEnd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Теории З. Фрейда и </w:t>
      </w:r>
      <w:proofErr w:type="spellStart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К.Г</w:t>
      </w:r>
      <w:proofErr w:type="spellEnd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Юнга</w:t>
      </w:r>
      <w:bookmarkStart w:id="0" w:name="more"/>
      <w:bookmarkEnd w:id="0"/>
    </w:p>
    <w:p w:rsid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1. </w:t>
      </w:r>
      <w:r w:rsidRPr="00F47A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Сознание как философская проблема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Существуют различные историко-философские толкования проблемы сознания. В зависимости от того, какое мировоззр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ние было господствующим в ту или иную эпоху, менялось и понимание сознания.</w:t>
      </w: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античности (</w:t>
      </w:r>
      <w:proofErr w:type="spellStart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космоцентризм</w:t>
      </w:r>
      <w:proofErr w:type="spellEnd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внимание человека было всецело направлено на окружающий мир. Сознание определялось как всеобщая связь между разумом и объектом, </w:t>
      </w:r>
      <w:proofErr w:type="gramStart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которые</w:t>
      </w:r>
      <w:proofErr w:type="gramEnd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существуют независимо друг от друга. В момент их встречи объект оставляет след в поле разума, как печать оставляет след на воске. Здесь нет сосредоточения на своем внутреннем мире. Открывается только одна сторона сознания – направленность на объект.</w:t>
      </w: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средние века (</w:t>
      </w:r>
      <w:proofErr w:type="spellStart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теоцентризм</w:t>
      </w:r>
      <w:proofErr w:type="spellEnd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благодаря культуре христианства возникает потре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ность во внутреннем сосредоточении для общения с Богом через молитву. В ней человек должен погрузиться внутрь себя. Наряду с молитвой возникла практика исповеди, а зн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 и способность к самоанализу и самоконтролю. Сознание в средневековье – это, пре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 всего, знание о собственном духовном опыте. В его содержании включены инстинкты и страсти, рефлексы и рассуждения, и, слияние с Богом. Сознание – это центр между пе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вым и вторым. Т. е. сознание - это способность воспроизвести переживания, поднявшись до уровня Бога и свидетельства о ничтожности человека.</w:t>
      </w: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Новое время (антропоцентризм) человек отказывается от Бога, захотел быть царем природы, опираясь на свой Разум. Это свидетельствовало о формировании нового духо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ного опыта людей, в котором человек освобождается от власти сверхчувственного, о с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гласии принять свое происхождение только через природную эволюцию. Человек был объявлен </w:t>
      </w:r>
      <w:proofErr w:type="spellStart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началой</w:t>
      </w:r>
      <w:proofErr w:type="spellEnd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причиной всего, что с ним случается в мире. Человек своей деятел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ностью творит мир.</w:t>
      </w: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Р.Декарт</w:t>
      </w:r>
      <w:proofErr w:type="spellEnd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объявил, что акт «я мыслю» есть основание существования человека и м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ра. Во всем можно сомневаться, но нельзя сомневаться в том, что я мыслю, значит – сущ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ствую. Поэтому сознание представляется как некий сосуд, в котором уже содержатся идеи и образцы того, с чем предстоит столкнуться в мире. Такое учение было названо идеали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мом. Но опыт обращения к внутреннему миру был использован в утверждении, что созн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ние открыто самому себе, т.е. является самосознанием. Сознание отождествляется с мы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лением, т.е. максимально рационализировано. Оно может конструировать мир по прав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лам логики, т.к. сознание тождественно предметному миру.</w:t>
      </w: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попытках ответить на вопрос, откуда берет свое начало сознание, сложились разные стратегии его исследования: реалистическая, объективно-идеалистическая, фен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менологическая, вульгарно-материалистическая и др. Вульгарно-материалистическое направление сводит сознание, мышление к вещественным изменениям</w:t>
      </w:r>
      <w:proofErr w:type="gramStart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характер мы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ления, оказывается, определяется пищей, влияющей через химические соединения крови на мозг и его работу. Противоположный этому - </w:t>
      </w:r>
      <w:proofErr w:type="spellStart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объетивно</w:t>
      </w:r>
      <w:proofErr w:type="spellEnd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-идеалистический подход, к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торый определяет сознание как независящее от мозга, но определяемое неким духовным фактором (Богом, идеей).</w:t>
      </w: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Среднюю позицию в этом отношении занимает философско-реалистическое напра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ление. Оно в понимании источников сознания выделяет следующие факторы:</w:t>
      </w: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A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1. </w:t>
      </w:r>
      <w:proofErr w:type="gramStart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Внешний предметный</w:t>
      </w:r>
      <w:proofErr w:type="gramEnd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духовный мир; природное, социальные и духовные явл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ния отражаются в сознании в виде конкретных чувственно-понятийных образов. Такая информация есть результат взаимодействия человека с наличной ситуацией, обеспечив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ющей постоянный контакт с нею.</w:t>
      </w: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A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Социокультурная среда, идеи, социальные идеалы, этические и эстетические уст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новки, правовые нормы</w:t>
      </w:r>
      <w:bookmarkStart w:id="1" w:name="_GoBack"/>
      <w:bookmarkEnd w:id="1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знания, средства, способы и формы познавательной деятельн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сти. Это позволяет отдельному человеку смотреть на мир глазами общества.</w:t>
      </w: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A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Духовный мир индивида, его собственный уникальный опыт жизни и пережив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ний. Человек и при отсутствии внешних взаимодействий способен переосмысливать пр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шлое, строить планы и т.д.</w:t>
      </w: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A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Мозг как макроструктурная природная система, обеспечивающая на клеточно-тканевом уровне организации материи осуществление общих функций сознания.</w:t>
      </w: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A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Источником сознания выступает, вероятно, и космическое информационно-смысловое поле, одним из звеньев которого является сознание человека.</w:t>
      </w: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 образом источником индивидуального сознания является не сами по себе идеи (как у объективных идеалистов), и не сам по себе мозг (как у вульгарных материал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стов</w:t>
      </w:r>
      <w:proofErr w:type="gramStart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)</w:t>
      </w:r>
      <w:proofErr w:type="gramEnd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реальность (объективная и субъективная), отражаемая человеком посредством высокоорганизованного материального субстрата – головного мозга в системе надли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ностных форм сознания.</w:t>
      </w: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A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Сознание и происхождение человека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Сознание современного человека есть продукт всей всемирной истории, итог мног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векового развития практической и познавательной деятельности бесчисленных поколений людей. И для того, чтобы понять его сущность, необходимо выяснить вопрос о том, как оно зародилось. Сознание имеет свою не только социальную историю, но и естественную предысторию - развитие биологических предпосылок в виде эволюции психики живо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ных. Двадцать миллионов лет создавались условия для возникновения разумного челов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ка. Без этой эволюции появление человеческого сознания было бы просто чудом. И ва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нейшей предпосылкой возникновения сознания является наличие свойства отражения у всей материи.</w:t>
      </w: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A4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Отражение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это всеобщее свойство материи, заключающееся в воспроизведении признаков, свойств и отношений отражаемого объекта. Способность к отражению, а также характер ее проявления зависят от уровня организации материи. Отражение во всем мн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гообразии его форм, начиная от простейших механических следов и кончая человеческим разумом, происходит в процессе взаимодействия различных систем материального мира. Это взаимодействие имеет своим результатом </w:t>
      </w:r>
      <w:proofErr w:type="spellStart"/>
      <w:r w:rsidRPr="00F47A4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взаимоотражение</w:t>
      </w:r>
      <w:proofErr w:type="spellEnd"/>
      <w:r w:rsidRPr="00F47A4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. 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Любое отражение включает информационный процесс: оно есть информационное взаимодействие, одно оставляет о себе память в другом.</w:t>
      </w: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Эти изменения, </w:t>
      </w:r>
      <w:proofErr w:type="spellStart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запечатляемые</w:t>
      </w:r>
      <w:proofErr w:type="spellEnd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другом и используемые самоорганизующимися с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стемами называются </w:t>
      </w:r>
      <w:r w:rsidRPr="00F47A4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информацией 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(песок и вода, отпечатки на известняке, отражаемые зеркалом предметы).</w:t>
      </w: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Отражение в неорганической природе, в мире растений, животных и, наконец, чел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века выступает в качественно различных формах. Особым и неотъемлемым свойством о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ражения у живого организма являются </w:t>
      </w:r>
      <w:r w:rsidRPr="00F47A4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раздражимость и чувствительность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спец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фическое свойство отражения, взаимодействий внешней и внутренней среды в виде во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буждения и </w:t>
      </w:r>
      <w:proofErr w:type="gramStart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ответной избирательной</w:t>
      </w:r>
      <w:proofErr w:type="gramEnd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реакции.</w:t>
      </w: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Присущее неживой природе свойство отражения при определенных условиях п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рождает отражение в живой природе – биологическую форму отражения. Ее разновидн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сти: раздражимость, чувствительность, элементарная психика высших животных. Такое отражение связано с приспособленной жизнедеятельностью живых организмов, в чем проявляется сущность их жизни. В этом процессе развивается нервная система.</w:t>
      </w: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A4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Раздражимость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реакция живых организмов на благоприятные условия среды, в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зывающая активность </w:t>
      </w:r>
      <w:proofErr w:type="gramStart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имеются уже растений ).</w:t>
      </w: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A4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Чувствительность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более высокая разновидность биологического отражения, сп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собность отражать свойства вещей в виде ощущений.</w:t>
      </w: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Этим формам отражения присуща активность и целесообразность. На основе этого происходит проявление зачатков </w:t>
      </w:r>
      <w:r w:rsidRPr="00F47A4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психической формы отражения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Это свойство живых 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организмов целесообразно реагировать на предметно-оформленную среду с целью пр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способительного поведения. Формы такого отражения – </w:t>
      </w:r>
      <w:r w:rsidRPr="00F47A4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восприятие и представления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имеют рефлекторную природу.</w:t>
      </w: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Психическая форма отражения высших животных развивает </w:t>
      </w:r>
      <w:r w:rsidRPr="00F47A4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сознательную форму отражения.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Сущностью этой формы является способность отражающего получать уже сигнал не о свойствах раздражителя, а сигнал или образ образа объекта. Формами такого отражения становится – </w:t>
      </w:r>
      <w:r w:rsidRPr="00F47A4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понятие, суждение, умозаключение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Опережающий характер о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ражения дополняется признаком целенаправленности. Что позволяет человеку, прежде чем приступить к делу, увидеть результат и построить образ действия по его достижению. Это позволило осуществить новый способ жизнедеятельности человека – его предметно-практическую деятельность, которая, в свою очередь стало необходимым условием фо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мирования сознания.</w:t>
      </w: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A4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Сознание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высшая форма отражения действительного мира; свойственная только людям и связанная с речью функция мозга, заключающаяся в обобщенном и целенапра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ленном отражении действительности, в предварительном мысленном построении де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ствий и предвидении их результатов, в разумном регулировании и </w:t>
      </w:r>
      <w:proofErr w:type="spellStart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самоконтролировании</w:t>
      </w:r>
      <w:proofErr w:type="spellEnd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поведения человека. “Ядром” сознания, способом его существования является знание. С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знание принадлежит субъекту, человеку, а не окружающему миру. Но содержанием с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знания, содержанием мыслей человека является этот мир, те или иные его стороны, связи, законы. Поэтому сознание можно охарактеризовать как субъективный образ объективного мира.</w:t>
      </w: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A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Трудовая теория происхождения человека и сознания</w:t>
      </w: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возникновения сознания необходимы были как биологические, так и социал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ные предпосылки, которые рассматриваются в </w:t>
      </w:r>
      <w:proofErr w:type="spellStart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эволюционических</w:t>
      </w:r>
      <w:proofErr w:type="spellEnd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теориях происхождения человека. Наибольшим признанием используется </w:t>
      </w:r>
      <w:r w:rsidRPr="00F47A4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трудовая теория антропогенеза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к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торой труд рассматривается в единстве с природными факторами происхождения челов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ка. В числе первых природных предпосылок антропогенеза называются:</w:t>
      </w: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Активная вулканическая деятельность</w:t>
      </w: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Сильный радиационный фон на прародине человека – юге Африки</w:t>
      </w: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Изменение климата на Земле</w:t>
      </w: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Космические воздействия, «</w:t>
      </w:r>
      <w:proofErr w:type="spellStart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пассеонарные</w:t>
      </w:r>
      <w:proofErr w:type="spellEnd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толчки</w:t>
      </w: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Предполагается, что один из факторов или вся их совокупность стали причиной м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тации, которые наряду с естественным отбором привели к появлению биологических ч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ловеческих признаков: тела, приспособленного для </w:t>
      </w:r>
      <w:proofErr w:type="spellStart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прямохождения</w:t>
      </w:r>
      <w:proofErr w:type="spellEnd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кисти, развитые для тонких манипуляций; мозга, сложного по структуре, развитого и по объему; голой кожи; развитой первой сигнальной системой;</w:t>
      </w:r>
      <w:proofErr w:type="gramEnd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стадной формы обитания </w:t>
      </w:r>
      <w:proofErr w:type="spellStart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</w:t>
      </w:r>
      <w:proofErr w:type="spellEnd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-людей;</w:t>
      </w: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 решающими для появления человека стали </w:t>
      </w:r>
      <w:r w:rsidRPr="00F47A4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социальные условия:</w:t>
      </w: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 и трудовой процесс, начиная с использованием предметов природы в кач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стве орудий труда, и заканчивая изготовлением их в совместном труде и общении.</w:t>
      </w: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Членораздельная речь, для передачи информации при труде и общении, формир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вание языка.</w:t>
      </w: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Жизнь в коллективе, совместная деятельность в общине.</w:t>
      </w: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Вместе с возникновением труда формировался человек и человеческое общество. Коллективный труд предполагает сотрудничество людей и тем самым хотя бы элемента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ное разделение трудовых действий между его участниками. Разделение трудовых усилий возможно лишь в том случае, если участники как-то осмысливают связь своих действий с действиями других членов коллектива и тем самым с достижением конечной цели. Фо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мирование сознания человека связано с возникновением общественных отношений, кот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рые требовали подчинения жизни индивида социально-фиксированной системе потребн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стей, обязанностей, исторически сложившихся обычаев и нравов.</w:t>
      </w: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Вывод: сознание – историческое образование, появляется как развитие присущего материи свойства отражения; высшая форма отражения действительности, присущая ч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ловеку как особым образом организованной материи, функция его мозга, связана с биол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гическими предпосылками и социальными условиями.</w:t>
      </w:r>
    </w:p>
    <w:p w:rsid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2. </w:t>
      </w:r>
      <w:r w:rsidRPr="00F47A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Структура, природа и функции сознания.</w:t>
      </w: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Сознание является одним из основных понятий философии, психологии и социол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гии. Оно обозначает высший уровень психической активности человека как социального существа. Отражение реальности в форме чувствительных и умственных образов пре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восхищает практические действия человека, придавая им целенаправленный характер. Это обусловливает творческое преобразование действительности первоначально в сфере пра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тики, а затем и во внутреннем плане в виде представлений, мыслей, идей и других духо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ных феноменов, образующих содержание сознания, которое запечатлевается в продуктах культуры (включая язык и др. знаковые системы), приобретая форму </w:t>
      </w:r>
      <w:r w:rsidRPr="00F47A4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идеального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выст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пая как знание.</w:t>
      </w: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Главным условием возникновения и развития человеческого сознания является </w:t>
      </w:r>
      <w:r w:rsidRPr="00F47A4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</w:t>
      </w:r>
      <w:r w:rsidRPr="00F47A4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</w:t>
      </w:r>
      <w:r w:rsidRPr="00F47A4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местная продуктивная опосредованная речью орудийная деятельность людей.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 такая деятельность, которая требует кооперации, общения и взаимодействия людей друг с др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гом. Она предполагает создание такого продукта, который всеми участниками совместной деятельности сознается как цель их сотрудничества. Особо </w:t>
      </w:r>
      <w:proofErr w:type="gramStart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важное значение</w:t>
      </w:r>
      <w:proofErr w:type="gramEnd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развития человеческого сознания имеет продуктивный, творческий характер человеческой деятел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ности. Сознание предполагает осознание человеком не только внешнего мира, но и самого себя, своих ощущений, образов, представлений и чувств. Образы, мысли, представления и чувства людей материально воплощаются в предметах их творческого труда и при посл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дующем восприятии этих предметов именно как воплотивших в себе психологию их творцов становятся осознанными. Сознание образует высший уровень психики, сво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ственный человеку.</w:t>
      </w: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Каковы важнейшие характеристики сознания?</w:t>
      </w: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47A4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Первая характеристика 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дана самом названии: со-знание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это </w:t>
      </w:r>
      <w:r w:rsidRPr="00F47A4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совокупность зн</w:t>
      </w:r>
      <w:r w:rsidRPr="00F47A4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</w:t>
      </w:r>
      <w:r w:rsidRPr="00F47A4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ний об окружающем нас </w:t>
      </w:r>
      <w:proofErr w:type="spellStart"/>
      <w:r w:rsidRPr="00F47A4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мире</w:t>
      </w:r>
      <w:proofErr w:type="gramStart"/>
      <w:r w:rsidRPr="00F47A4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spellEnd"/>
      <w:proofErr w:type="gramEnd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структуру сознания входят важнейшие познавательные процессы, с помощью которых человек постоянно обогащает свои знания. Нарушение, расстройство, не говоря уже о полном распаде любого из </w:t>
      </w:r>
      <w:proofErr w:type="gramStart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психических познавательных</w:t>
      </w:r>
      <w:proofErr w:type="gramEnd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процессов, неизбежно становится расстройством сознания.</w:t>
      </w: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47A4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 сознании есть четкое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47A4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различение субъекта и объекта,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т.е. того, что принадл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 «я» человека и его «не-я». Человек - единственный среди живых суще</w:t>
      </w:r>
      <w:proofErr w:type="gramStart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 сп</w:t>
      </w:r>
      <w:proofErr w:type="gramEnd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 осуществлять самопознание, т.е. обратить психическую деятельность на исследование с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мого себя: человек производит сознательную самооценку своих поступков и себя самого в целом. Отделение «я» от «не-я» - путь, который проходит каждый человек в детстве, ос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ществляется в процессе формирования самосознания человека.</w:t>
      </w: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47A4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Обеспечение целеполагающей деятельности человека.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Приступая к какой-либо д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ятельности, человек ставит перед собой те или иные цели. При этом складываются и взвешиваются ее мотивы, принимаются волевые решения, учитывается ход выполнения </w:t>
      </w:r>
      <w:proofErr w:type="gramStart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действий</w:t>
      </w:r>
      <w:proofErr w:type="gramEnd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вносятся в него необходимые коррективы и т.д.</w:t>
      </w: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47A4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Наличие эмоциональных оценок в межличностных отношениях.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здесь, как и во многих других случаях, патология помогает лучше понять сущность нормального созн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ния. При некоторых душевных заболеваниях нарушение сознания характеризуется ра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стройством именно в сфере чувств и отношений.</w:t>
      </w: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47A4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Сознание в современной философской трактовке – это способность направлять свое внимание на предметы внешнего мира и одновременно сосредоточиваться на тех состояниях внутреннего духовного опыта, которые сопровождают это внимание; ос</w:t>
      </w:r>
      <w:r w:rsidRPr="00F47A4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</w:t>
      </w:r>
      <w:r w:rsidRPr="00F47A4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бое состояние человека, в котором ему одновременно доступен и мир и он сам.</w:t>
      </w: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A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Функции сознания:</w:t>
      </w:r>
    </w:p>
    <w:p w:rsidR="00F47A42" w:rsidRPr="00F47A42" w:rsidRDefault="00F47A42" w:rsidP="00F47A42">
      <w:pPr>
        <w:numPr>
          <w:ilvl w:val="0"/>
          <w:numId w:val="2"/>
        </w:numPr>
        <w:shd w:val="clear" w:color="auto" w:fill="FEFDFA"/>
        <w:spacing w:after="6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Познавательная</w:t>
      </w:r>
      <w:proofErr w:type="gramEnd"/>
    </w:p>
    <w:p w:rsidR="00F47A42" w:rsidRPr="00F47A42" w:rsidRDefault="00F47A42" w:rsidP="00F47A42">
      <w:pPr>
        <w:numPr>
          <w:ilvl w:val="0"/>
          <w:numId w:val="2"/>
        </w:numPr>
        <w:shd w:val="clear" w:color="auto" w:fill="FEFDFA"/>
        <w:spacing w:after="6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Прогноза, предвидения, </w:t>
      </w:r>
      <w:proofErr w:type="spellStart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целепологания</w:t>
      </w:r>
      <w:proofErr w:type="spellEnd"/>
    </w:p>
    <w:p w:rsidR="00F47A42" w:rsidRPr="00F47A42" w:rsidRDefault="00F47A42" w:rsidP="00F47A42">
      <w:pPr>
        <w:numPr>
          <w:ilvl w:val="0"/>
          <w:numId w:val="2"/>
        </w:numPr>
        <w:shd w:val="clear" w:color="auto" w:fill="FEFDFA"/>
        <w:spacing w:after="6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Доказательства истинности знания</w:t>
      </w:r>
    </w:p>
    <w:p w:rsidR="00F47A42" w:rsidRPr="00F47A42" w:rsidRDefault="00F47A42" w:rsidP="00F47A42">
      <w:pPr>
        <w:numPr>
          <w:ilvl w:val="0"/>
          <w:numId w:val="2"/>
        </w:numPr>
        <w:shd w:val="clear" w:color="auto" w:fill="FEFDFA"/>
        <w:spacing w:after="6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Ценностная</w:t>
      </w:r>
      <w:proofErr w:type="gramEnd"/>
    </w:p>
    <w:p w:rsidR="00F47A42" w:rsidRPr="00F47A42" w:rsidRDefault="00F47A42" w:rsidP="00F47A42">
      <w:pPr>
        <w:numPr>
          <w:ilvl w:val="0"/>
          <w:numId w:val="2"/>
        </w:numPr>
        <w:shd w:val="clear" w:color="auto" w:fill="FEFDFA"/>
        <w:spacing w:after="6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Коммуникативная</w:t>
      </w:r>
      <w:proofErr w:type="gramEnd"/>
    </w:p>
    <w:p w:rsidR="00F47A42" w:rsidRPr="00F47A42" w:rsidRDefault="00F47A42" w:rsidP="00F47A42">
      <w:pPr>
        <w:numPr>
          <w:ilvl w:val="0"/>
          <w:numId w:val="2"/>
        </w:numPr>
        <w:shd w:val="clear" w:color="auto" w:fill="FEFDFA"/>
        <w:spacing w:after="6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Регулятивная</w:t>
      </w:r>
      <w:proofErr w:type="gramEnd"/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A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Язык и сознание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Сознание очень тесно связано не только с функциями мозга, но и с речью человека. Появление языка и сознания – шло параллельно и взаимно дополняло друг друга. Созн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ние и язык образуют единство: в своем существовании они предполагают друг друга как внутренне, логически оформленное идеальное содержание предполагает свою внешнюю материальную форму. </w:t>
      </w:r>
      <w:proofErr w:type="spellStart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Мимико</w:t>
      </w:r>
      <w:proofErr w:type="spellEnd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proofErr w:type="spellStart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жестикулярные</w:t>
      </w:r>
      <w:proofErr w:type="spellEnd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звуковые средства взаимного общения, прежде всего, высших животных и послужили биологической предпосылкой формиров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ния человеческой </w:t>
      </w:r>
      <w:proofErr w:type="spellStart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речи</w:t>
      </w:r>
      <w:proofErr w:type="gramStart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.Р</w:t>
      </w:r>
      <w:proofErr w:type="gramEnd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азвитие</w:t>
      </w:r>
      <w:proofErr w:type="spellEnd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труда способствовало тесному сплочению членов общ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ства. У людей появилась необходимость что-то сказать друг другу. Сущность языка имеет двойственную функцию: он служит средством общения и орудием мышления.</w:t>
      </w: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A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Язык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это система содержательных значимых форм. Язык есть непосредственная действительность мысли, сознания. Он участвует в процессе мыслительной деятельности как ее чувственная основа или орудие. Сознание не только выявляется, но и формируется с помощью языка. Связь между сознанием и языком не механическая, а органическая. Их нельзя отделить друг от друга, не разрушая того и другого.</w:t>
      </w: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Посредством языка происходит переход от восприятия и представлений к понятиям, протекает процесс оперирования понятиями. Речь представляет собой деятельность, сам процесс общения, обмена мыслями, чувствами и т.п., осуществляемый с помощью языка как средства общения. Но язык не только средство общения, но и орудие мышления, сре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ство выражения и оформления мыслей. Дело в том, что мысль, понятие лишены образн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сти, и потому выразить и усвоить мысль, значит, облечь ее в словесную форму. Даже т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гда, когда мы мыслим про себя, мы мыслим, отливая мысль в языковые формы.</w:t>
      </w: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 - это знак особого рода: в нем, как правило, нет ничего, что напоминало бы о конкретных свойствах обозначаемой вещи, явления, в силу чего оно и может выступать в роли знака - представителя целого класса сходных предметов, т.е. в роли знака понятия.</w:t>
      </w: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Язык </w:t>
      </w:r>
      <w:proofErr w:type="gramStart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выполняет роль</w:t>
      </w:r>
      <w:proofErr w:type="gramEnd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инструмента, накопления знаний, развития сознания. В язык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вых формах наши представления, чувства и мысли приобретают материальное бытие и благодаря этому могут стать и становятся достоянием других людей. В речи человек фи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сирует свои мысли, чувства и</w:t>
      </w:r>
      <w:proofErr w:type="gramStart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благодаря этому, имеет возможность подвергать их анализу как вне его лежащий идеальный объект. Выражая свои мысли и чувства, человек отчетл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вее уясняет их сам.</w:t>
      </w: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Единство языка и мышления не означает их тождества: мысль, понятие как значение слова есть отражение объективной реальности, а слово как знак - средство выражения и закрепления мысли, средство и передачи ее другим людям. Мышление по своим логич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ским законам и формам интернационально, а язык по его грамматическому строю и сл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варному составу - национален. Отсутствие тождества языка и мышления просматривается и в том, что порой мы понимаем все слова, а мысль, выраженная с их помощью, остается для нас недоступной, не говоря уже о том, что в одно и то же словесное выражение люди с </w:t>
      </w:r>
      <w:proofErr w:type="gramStart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различным жизненным</w:t>
      </w:r>
      <w:proofErr w:type="gramEnd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опытом вкладывают далеко не одинаковое смысловое содержание. Эти особенности в соотношении языка и мышления необходимо учитывать и в живой р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чи, и в речи письменной.</w:t>
      </w: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Естественные языки - главное и решающее средство общения между людьми, сре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ство организации нашего мышления. Вместе с тем по мере развития познания и общ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ственной практики, наряду с языками, начинают все шире использоваться и неязыковые знаки, и знаковые системы. В конечном счете, все они, так или иначе, связаны с ест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ственным языком, дополняя его и расширяя его диапазон и возможности. К числу неяз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ковых знаковых систем относятся: системы знаков, используемых в математике, химии, физике, нотную грамоту, знаки дорожного движения и т.д.</w:t>
      </w: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 образом, язык и сознание образуют противоречивое единство. Язык влияет на сознание: его исторически сложившиеся нормы, специфичные у каждого народа, в одном и том же объекте оттеняют различные признаки. Однако зависимость мышления от языка не является абсолютной. Мышление определяется главным образом своими связями с действительностью, язык же может лишь частично модифицировать форму и стиль мы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ления.</w:t>
      </w: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3. </w:t>
      </w:r>
      <w:proofErr w:type="gramStart"/>
      <w:r w:rsidRPr="00F47A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Объективное</w:t>
      </w:r>
      <w:proofErr w:type="gramEnd"/>
      <w:r w:rsidRPr="00F47A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 субъективное в сознании. Идеальность сознания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F47A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Самосозн</w:t>
      </w:r>
      <w:r w:rsidRPr="00F47A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  <w:r w:rsidRPr="00F47A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ние</w:t>
      </w: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Переживаемый образ внешней вещи есть нечто субъективное, идеальное. Он не св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дим ни к самому материальному объекту, находящемуся вне мозга, ни к тем физиологич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ским процессам, которые происходят в мозгу и порождают этот образ. Мозг не деформ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руется, не синеет, не холодеет, когда на него оказывают воздействие твердые, синие и х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лодные предметы. </w:t>
      </w:r>
      <w:r w:rsidRPr="00F47A4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Идеальное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есть не что иное, как материальное, “пересаженное” в чел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веческую голову и преобразованное в ней.</w:t>
      </w: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Сущностью сознания является его </w:t>
      </w:r>
      <w:r w:rsidRPr="00F47A4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идеальность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которая выражается в том, что с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ставляющие сознания образы не обладают ни свойствами отражаемых в нем предметов, ни свойствами нервных процессов, на основе которых они возникли. Идеальное выступает как момент практического отношения человека к миру, отношения, опосредованного формами, созданными предшествующим поколениями - прежде всего </w:t>
      </w:r>
      <w:proofErr w:type="gramStart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способностью</w:t>
      </w:r>
      <w:proofErr w:type="gramEnd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ражать в материальных формах языка, знаков, и превращать их посредством деятельности в реальные предметы. Идеальное не является чем-то самостоятельным по отношению к сознанию в целом: оно характеризует сущность сознания в отношении к материи. В этом плане </w:t>
      </w:r>
      <w:proofErr w:type="gramStart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идеальное</w:t>
      </w:r>
      <w:proofErr w:type="gramEnd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позволяет глубже осмыслить вторичность высшей формы отражения.</w:t>
      </w: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Идеальное и материальное не </w:t>
      </w:r>
      <w:proofErr w:type="gramStart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разделены</w:t>
      </w:r>
      <w:proofErr w:type="gramEnd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непроходимой гранью, идеальное есть ни что иное, как материальное, пересаженное в человек голову и преобразованное в ей. Такое преобразование </w:t>
      </w:r>
      <w:proofErr w:type="gramStart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материального</w:t>
      </w:r>
      <w:proofErr w:type="gramEnd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идеальное производит мозг. Духовный мир человека н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возможно ни осязать, ни видеть, ни слышать, ни обнаружить какими-либо приборами или химическими реактивами. В мозгу человека никто еще не нашел непосредственно ни о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ной мысли: мысль, </w:t>
      </w:r>
      <w:proofErr w:type="gramStart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идеальное</w:t>
      </w:r>
      <w:proofErr w:type="gramEnd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имеет существования в физическом и физиологическом смысле этого слова. Вместе с тем, мысли, идеи реальны. Они существуют. Поэтому нельзя считать идею чем-то “недействительным”. Однако, ее действительность, реальность не материальна, а идеальна. Это наш внутренний мир, наше личное, индивидуальное созн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ние, а также весь мир “надличной“ духовной культуры человечества, то есть внешне об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ъ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ективированные идеальные явления. Поэтому никак нельзя сказать, что реальнее - мат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рия или сознание.</w:t>
      </w: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Материя - </w:t>
      </w:r>
      <w:r w:rsidRPr="00F47A4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объективная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 сознание - </w:t>
      </w:r>
      <w:r w:rsidRPr="00F47A4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субъективная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реальность. Сознание принадл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жит человеку как субъекту, а не объективному миру. Не существует “ничьих” ощущений, мыслей, чувств. Всякое ощущение, мысль, идея есть ощущение, мысль, идея конкретного человека. Субъективность же образа - это отнюдь не произвольное привнесение чего-то от субъекта: объективная истина есть тоже субъективное явление. Вместе с тем, </w:t>
      </w:r>
      <w:proofErr w:type="gramStart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субъекти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ное</w:t>
      </w:r>
      <w:proofErr w:type="gramEnd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выступает и в смысле неполной адекватности образа оригиналу. Содержание мысле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ного образа предмета определяется не анатомо-физиологической организацией человека и не тем, что познающий субъект находит непосредственно в природе на основе своего и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дивидуального опыта. Его содержание представляет собой синтетическую характеристику объекта, полученную в ходе предметно - преобразующей деятельности. Этим открывается принципиальная возможность объективного изучения сознания: оно может быть познано через формы своего выявления в чувственно-практической деятельности.</w:t>
      </w: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Субъективный образ как знание, как духовная реальность и физиологические пр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цессы как его материальный субстрат - качественно разные явления. Непонимание этой 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качественной специфики порождало механическую тенденцию их отождествления. Абс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лютизация же специфики сознания как субъективного образа порождает тенденцию пр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тивопоставлять идеальное и материальное и доводить противопоставление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полного распада мира на две субстанции - духовную и материальную.</w:t>
      </w: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Сознание и объективный мир - противоположности, образующие единство. Основой его является практика, чувственно-предметная деятельность людей. Именно она и поро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дает необходимость </w:t>
      </w:r>
      <w:proofErr w:type="gramStart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психического сознательного</w:t>
      </w:r>
      <w:proofErr w:type="gramEnd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отражения действительности. Необх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димость сознания, и при этом сознания, дающего верное отражение мира, лежит в услов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ях и требованиях самой жизни.</w:t>
      </w: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A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Самосознание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Наконец, важнейшей составляющей сознания, ставящей все остал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ные его компоненты как бы за одну скобку, является самосознание. </w:t>
      </w:r>
      <w:r w:rsidRPr="00F47A4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Самосознание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сво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образный центр нашего сознания, интегрирующее начало в нем. Самосознание - это с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знание человеком своего тела, своих мыслей и чувств, своих действий, своего места в о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ществе, проще говоря, осознание себя как особой и единой личности. Самосознание - и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торический продукт, оно формируется лишь на определенной, притом достаточно выс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кой стадии развития первобытного общества. А наряду с этим оно является и продуктом индивидуального развития: у ребенка его основания закладываются примерно в возрасте 2-4-х лет. В развитии, динамике самосознания можно выделить три уровня.</w:t>
      </w: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A4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уровень самочувствия, сводящегося к элементарному осознанию своего тела и его включенности в систему окружающих человека вещей. Именно благодаря этому человек не только выделяет себя из предметного мира, но и имеет возможности свободно орие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тироваться в нем.</w:t>
      </w: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A4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своей принадлежности к тому или иному сообществу, к той или иной культуре и социальной группе.</w:t>
      </w: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47A4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самый высокий уровень развития самосознания - возникновение сознания «Я» как такого образования, которая хотя и похоже на «Я» других людей, но одновременно неп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вторимо, причем способно не только совершать поступки, но и нести ответственность за них, что предполагает необходимость и возможность как контроля за своими действиями, так и их самооценки.</w:t>
      </w:r>
      <w:proofErr w:type="gramEnd"/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 образом, самосознание характеризует не только самопознание, но и сопоста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ление себя с некоторым идеалом «Я», а значит, контроль и самооценку, а также возникн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вение на этой основе чувства удовлетворенности или неудовлетворенности собой. При этом само осознание человеком своего «Я» </w:t>
      </w:r>
      <w:proofErr w:type="gramStart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опять-таки</w:t>
      </w:r>
      <w:proofErr w:type="gramEnd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может реализоваться лишь через сопоставление себя с другими людьми. Это лишний раз свидетельствует об общественной природе сознания, формирующегося в ходе коллективной деятельности и человеческого общения.</w:t>
      </w: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Самосознание характеризуется двумя взаимосвязанными свойствами - </w:t>
      </w:r>
      <w:r w:rsidRPr="00F47A4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предметн</w:t>
      </w:r>
      <w:r w:rsidRPr="00F47A4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</w:t>
      </w:r>
      <w:r w:rsidRPr="00F47A4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стью и рефлективностью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Первое свойство дает возможность соотносить наши ощущ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ния, восприятия, представления, мысленные образы с предметным миром вне нас, что позволяет обеспечить нацеленность сознания на внешний мир. Рефлексия же - это такая сторона самосознания, которая, напротив, сосредоточивает внимание на самих его явл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ниях и формах. В ходе рефлексии человек осознает свое «Я», анализирует его, сопоста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ляя себя с идеалом, размышляя о своем отношении к жизни, закрепляя или, наоборот, м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няя определенные жизненные ориентиры. Поэтому самосознание не есть некая константа, оно не только возникает в процессе совместной деятельности и общения с другими люд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ми, но и постоянно проверяется и корректируется в процессе углубления и расширения межличностных отношений. Самосознание дает человеку понимание своей индивидуал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ности, уникальности, неповторимости.</w:t>
      </w: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4. </w:t>
      </w:r>
      <w:r w:rsidRPr="00F47A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Бессознательное и его место в духовной жизни человека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47A4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Бессознательное</w:t>
      </w:r>
      <w:proofErr w:type="gramEnd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широком смысле – совокупность психических процессов, опер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ций и состояний, не представленных в сознании субъекта. В ряде психологических теорий </w:t>
      </w:r>
      <w:proofErr w:type="gramStart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бессознательное</w:t>
      </w:r>
      <w:proofErr w:type="gramEnd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особая сфера психического или система процессов, качественно отли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ных от явлений сознания. Термин «Бессознательное» используется также для характер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стики индивидуального и группового поведения, действительные цели и последствия к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торого не осознаются. Концепция </w:t>
      </w:r>
      <w:proofErr w:type="gramStart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бессознательного</w:t>
      </w:r>
      <w:proofErr w:type="gramEnd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впервые была четко сформулирована Лейбницем, трактовавшим её как низкую форму душевной деятельности, лежащую за п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рогом осознанных представлений. Первую попытку материалистического объяснения бе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сознательного предпринял Д. </w:t>
      </w:r>
      <w:proofErr w:type="spellStart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Гартли</w:t>
      </w:r>
      <w:proofErr w:type="spellEnd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связавший его с деятельностью нервной системы.</w:t>
      </w: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начале 19-го века началось собственно психологическое изучение Бессознательн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го. Динамическую характеристику последнего ввел </w:t>
      </w:r>
      <w:proofErr w:type="spellStart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Гербарт</w:t>
      </w:r>
      <w:proofErr w:type="spellEnd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(1824): несовместимые идеи могут вступать между собой в конфликт, причем более слабые вытесняются из сознания, но продолжают на него воздействовать, не теряя своих динамических свойств. Новый стимул в изучении бессознательного дали работы в области психопатологии, где в целях терапии стали применять специфические методы воздействия на </w:t>
      </w:r>
      <w:proofErr w:type="gramStart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бессознательное</w:t>
      </w:r>
      <w:proofErr w:type="gramEnd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(ги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ноз). Исследования французской психологической школы позволили вскрыть отличную </w:t>
      </w:r>
      <w:proofErr w:type="gramStart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proofErr w:type="gramEnd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сознательной психическую деятельность, не осознаваемую пациентом.</w:t>
      </w: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Продолжил эту линию Фрейд, который представил </w:t>
      </w:r>
      <w:proofErr w:type="gramStart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бессознательное</w:t>
      </w:r>
      <w:proofErr w:type="gramEnd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виде могущ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ственной иррациональной силы, антагонистичной деятельности сознания. Бессознател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ные влечения по Фрейду могут выявляться и ставиться под контроль сознания с помощью техники психоанализа. Юнг помимо </w:t>
      </w:r>
      <w:proofErr w:type="gramStart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личного</w:t>
      </w:r>
      <w:proofErr w:type="gramEnd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бессознательного, ввел понятие коллекти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ного бессознательного.</w:t>
      </w: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20 веке возникла и ныне существует мощная философская школа психоанализа, которая специально занимается отношениями между сознанием и сферой бессознательн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го. Бессознательным называют то, что достаточно редко попадает под рационально-логический «луч», остается за гранью </w:t>
      </w:r>
      <w:proofErr w:type="spellStart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осознавания</w:t>
      </w:r>
      <w:proofErr w:type="spellEnd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Бессознание</w:t>
      </w:r>
      <w:proofErr w:type="spellEnd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включает в себя механизмы регуляции организма, наших движений и действий, содержит стереотипы поведения, которым мы привычно следуем, эмоционал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proofErr w:type="gramStart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о-</w:t>
      </w:r>
      <w:proofErr w:type="gramEnd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ценностные установки. Оно выступает вместилищем того, что мы по разным прич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нам желаем забыть. Между сознанием и бессознательностью, тем не менее, нет непреод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лимой преграды, и вместе они составляют тот внутренний мир, которым обладает каждый из нас. Бессознательное представляет собой форму психического отражения, в которой образ действительности и отношение субъекта к этой действительности представлены как одно нерасчлененное целое: в отличие от сознания в </w:t>
      </w:r>
      <w:proofErr w:type="gramStart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бессознательном</w:t>
      </w:r>
      <w:proofErr w:type="gramEnd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отражаемая реал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ность сливается с переживаниями субъекта. </w:t>
      </w:r>
      <w:proofErr w:type="gramStart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следствие</w:t>
      </w:r>
      <w:proofErr w:type="gramEnd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этого, в бессознательном отсу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ствуют произвольный контроль осуществляемых субъектом действий и рефлексивная оценка их результатов.</w:t>
      </w: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целом в психологии выделяются 4 класса проявлений бессознательности:</w:t>
      </w: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Надиндивидуальные</w:t>
      </w:r>
      <w:proofErr w:type="spellEnd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подсознательные явления, усвоенные субъектом как членом той или иной социальной группы образцы типичного для данной общности поведения, влияние которых на его деятельность актуально не осознается субъектом и не контрол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руется (подражание).</w:t>
      </w: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Неосознаваемые побудители деятельности – мотивы и смысловые установки ли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ности. По Фрейду – это «динамическое вытесненное бессознательное», охватывающее н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реализованные влечения, которые из-за их конфликта с социальными нормами изгоняю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ся из сознания и образуют скрытые аффективные комплексы, предрасположенности к действиям, активно воздействующие на жизнь личности и проявляющиеся в непрямых символических формах (юморе, обмолвках, сновидениях). </w:t>
      </w:r>
      <w:proofErr w:type="gramStart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Важное значение</w:t>
      </w:r>
      <w:proofErr w:type="gramEnd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имеют такие феномены бессознательного в межличностных отношениях, как </w:t>
      </w:r>
      <w:proofErr w:type="spellStart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эмпатия</w:t>
      </w:r>
      <w:proofErr w:type="spellEnd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(непосредстве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ное </w:t>
      </w:r>
      <w:proofErr w:type="spellStart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вчувствование</w:t>
      </w:r>
      <w:proofErr w:type="spellEnd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проекция (не осознанное наделение человека собственными сво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ствами) и т.д.</w:t>
      </w: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Неосознаваемые операционные установки и стереотипы автоматизированного п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ведения. Они возникают в процессе решения различных задач и опираются на прошлый опыт.</w:t>
      </w: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4)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Неосознаваемое </w:t>
      </w:r>
      <w:proofErr w:type="spellStart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субсенсорное</w:t>
      </w:r>
      <w:proofErr w:type="spellEnd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восприятие: при изучении </w:t>
      </w:r>
      <w:proofErr w:type="gramStart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порогов ощущения ди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пазона чувствительности человека</w:t>
      </w:r>
      <w:proofErr w:type="gramEnd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были обнаружены факты воздействия на таких раздр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жителей, о которых он не мог дать отчета.</w:t>
      </w: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A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Зигмунд Фрейд</w:t>
      </w: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Высказал ряд важных положений о сфере </w:t>
      </w:r>
      <w:proofErr w:type="gramStart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бессознательного</w:t>
      </w:r>
      <w:proofErr w:type="gramEnd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“ </w:t>
      </w:r>
      <w:proofErr w:type="gramStart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бессозн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тельного мы, таким образом, получаем из учения о вытеснении.</w:t>
      </w:r>
      <w:proofErr w:type="gramEnd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Вытесненное</w:t>
      </w:r>
      <w:proofErr w:type="gramEnd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мы рассма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риваем как типичный пример бессознательного. Мы видим, однако, что есть двоякое бе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сознательное: скрытое, но способное стать сознательным, и вытесненное, которое само по себе и без дальнейшего не может стать сознательным... </w:t>
      </w:r>
      <w:proofErr w:type="gramStart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Скрытое бессознательное, явля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щееся таковым только в описательном, но не в динамическом смысле, называется нами предсознательным; термин «бессознательное» мы применяем только к вытесненному д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намическому бессознательному; таким образом, мы имеем теперь три термина: «созн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тельное», «предсознательное» и «бессознательное»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Pr="00F47A4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”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общем плане психика человека представляется Фрейду расщепленной на две пр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тивостоящие друг другу сферы </w:t>
      </w:r>
      <w:r w:rsidRPr="00F47A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сознательного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r w:rsidRPr="00F47A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бессознательного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которые представл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ют собой существенные характеристики личности. </w:t>
      </w:r>
      <w:proofErr w:type="gramStart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Бессознательное</w:t>
      </w:r>
      <w:proofErr w:type="gramEnd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он считал централ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ным компонентом, составляющим суть человеческой психики, а сознательное - лишь ос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бой инстанцией, </w:t>
      </w:r>
      <w:proofErr w:type="spellStart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надстраивающейся</w:t>
      </w:r>
      <w:proofErr w:type="spellEnd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над бессознательным. Своим происхождением созн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тельное, по Фрейду, обязано бессознательному и "выкристаллизовывается" из него в пр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цессе развития психики. Поэтому, согласно Фрейду, сознательное не есть суть психики, а лишь такое ее качество, которое "может присоединяться или не присоединяться к другим его качествам".</w:t>
      </w: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Созданная Фрейдом </w:t>
      </w:r>
      <w:r w:rsidRPr="00F47A4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модель личности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предстает как комбинация трех элеме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тов:</w:t>
      </w:r>
      <w:r w:rsidRPr="00F47A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·</w:t>
      </w:r>
      <w:proofErr w:type="gramStart"/>
      <w:r w:rsidRPr="00F47A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"Оно"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Id</w:t>
      </w:r>
      <w:proofErr w:type="spellEnd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- глубинный слой бессознательных влечений, психическая "самость", о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нова деятельного индивида, которая руководствуется только "принципом удовольствия" безотносительно к социальной реальности, а порой и вопреки ей;</w:t>
      </w:r>
      <w:r w:rsidRPr="00F47A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·"Я"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Ego</w:t>
      </w:r>
      <w:proofErr w:type="spellEnd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- сфера созн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тельного, посредник между "Оно" и внешним миром, в том числе природными и социал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ными институтами, соизмеряющий деятельность "Оно" с "принципом реальности", цел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сообразностью и </w:t>
      </w:r>
      <w:proofErr w:type="spellStart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внешнеполагаемой</w:t>
      </w:r>
      <w:proofErr w:type="spellEnd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необходимостью;</w:t>
      </w:r>
      <w:proofErr w:type="gramEnd"/>
      <w:r w:rsidRPr="00F47A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·</w:t>
      </w:r>
      <w:proofErr w:type="gramStart"/>
      <w:r w:rsidRPr="00F47A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"Сверх - Я"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Super</w:t>
      </w:r>
      <w:proofErr w:type="spellEnd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proofErr w:type="spellStart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Ego</w:t>
      </w:r>
      <w:proofErr w:type="spellEnd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- </w:t>
      </w:r>
      <w:proofErr w:type="spellStart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личностная</w:t>
      </w:r>
      <w:proofErr w:type="spellEnd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совесть, своего рода цензура, критическая инстанция, которая возникает как посредник между "Оно" и "Я" в силу неразрешимости конфликта между ними, неспосо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ности "Я" обуздать бессознательные порывы и подчинить их требованиям "принципа р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альности".</w:t>
      </w:r>
      <w:proofErr w:type="gramEnd"/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Глубинный, природный слой психики ("Оно") функционирует по произвольно в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бранной программе </w:t>
      </w:r>
      <w:r w:rsidRPr="00F47A4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получения наибольшего удовольствия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Но поскольку в удовлетворении своих страстей индивид сталкивается с внешней реальностью, которая противостоит "Оно", в нем выделяется "Я", стремящееся обуздать бессознательные влечения и напр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вить их в русло социально одобренного поведения. "Оно" исподволь, но властно диктует свои условия "Я".</w:t>
      </w: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покорный слуга бессознательных влечений, "Я" пытается сохранить свое доброе согласие с "Оно" и внешним миром. Это ему не всегда удается, поэтому в нем самом о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разуется новая инстанция - "Сверх - Я" или "Идеал - Я", которая царит </w:t>
      </w:r>
      <w:proofErr w:type="gramStart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</w:t>
      </w:r>
      <w:proofErr w:type="gramEnd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"Я" как совесть или бессознательное чувство вины. "</w:t>
      </w:r>
      <w:proofErr w:type="gramStart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Сверх</w:t>
      </w:r>
      <w:proofErr w:type="gramEnd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proofErr w:type="gramStart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proofErr w:type="gramEnd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 как бы является высшим существом в ч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ловеке, отражающим заповеди, социальные запреты, власть родителей и авторитетов.</w:t>
      </w: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своему положению и функциям в психике человека "Сверх - Я" призвано ос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ществлять сублимацию бессознательных влечений и в этом смысле как бы солидаризир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ется </w:t>
      </w:r>
      <w:proofErr w:type="gramStart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"Я". Но по своему содержанию "</w:t>
      </w:r>
      <w:proofErr w:type="gramStart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Сверх</w:t>
      </w:r>
      <w:proofErr w:type="gramEnd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proofErr w:type="gramStart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proofErr w:type="gramEnd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 ближе к "Оно" и даже противостоит "Я", как поверенный внутреннего мира "Оно", что может привести к конфликтной ситуации, ведущей к нарушениям в психике человека.</w:t>
      </w: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Таким образом, </w:t>
      </w:r>
      <w:proofErr w:type="spellStart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фрейдовское</w:t>
      </w:r>
      <w:proofErr w:type="spellEnd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"Я" предстает в виде "несчастного создания", которое, подобно локатору, вынуждено поворачиваться то в одну, то в другую сторону, чтобы ок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заться в дружеском </w:t>
      </w:r>
      <w:proofErr w:type="gramStart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согласии</w:t>
      </w:r>
      <w:proofErr w:type="gramEnd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с "Оно", так и со "Сверх - Я".</w:t>
      </w: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Задача психоанализа, в том виде, как ее сформулировал Фрейд, заключается в том, чтобы бессознательный материал человеческой психики перевести в область сознания и подчинить его своим целям.</w:t>
      </w: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качестве критиков теоретических постулатов Фрейда одним из первых выступил швейцарский психиатр </w:t>
      </w:r>
      <w:r w:rsidRPr="00F47A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Карл Густав Юнг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вплоть до 1913 г. разделявший основные идеи своего учителя. Юнг считал, что Фрейд неправомерно свел всю человеческую деятел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ность к биологически унаследованному сексуальному инстинкту, тогда как инстинкты ч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ловека имеют не биологическую, а всецело </w:t>
      </w:r>
      <w:r w:rsidRPr="00F47A4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символическую природу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Он предложил, что символика является составной частью самой психики, и что бессознательное вырабатыв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 определенные формы или идеи, носящие схематический характер и составляющие о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нову всех представлений человека. Эти формы не имеют внутреннего содержания, а я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ляются, по мнению Юнга, формальными элементами, способными оформиться в конкре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ное представление только тогда, когда они проникают на сознательный уровень психики.</w:t>
      </w: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Выделенным формальным элементам психики Юнг дает особое название "архет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пы", которые как бы имманентно присущи всему человеческому </w:t>
      </w:r>
      <w:proofErr w:type="spellStart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роду</w:t>
      </w:r>
      <w:proofErr w:type="gramStart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."</w:t>
      </w:r>
      <w:proofErr w:type="gramEnd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Архетипы</w:t>
      </w:r>
      <w:proofErr w:type="spellEnd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", с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гласно Юнгу, представляют формальные образцы поведения или символические образы, на основе которых оформляются конкретные, наполненные содержанием образы, соотве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ствующие в реальной жизни стереотипам сознательной деятельности человека.</w:t>
      </w: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отличие от Фрейда, который рассматривал бессознательное как основной элемент психики отдельного человека, Юнг провел четкую дифференциацию между "</w:t>
      </w:r>
      <w:r w:rsidRPr="00F47A4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индивид</w:t>
      </w:r>
      <w:r w:rsidRPr="00F47A4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</w:t>
      </w:r>
      <w:r w:rsidRPr="00F47A4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альным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 и "</w:t>
      </w:r>
      <w:r w:rsidRPr="00F47A4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коллективным бессознательным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". </w:t>
      </w:r>
      <w:r w:rsidRPr="00F47A4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"Индивидуальное бессознательное"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(или, как Юнг его еще называет, "личное, персональное бессознательное") отражает личнос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ный опыт отдельного человека и состоит из переживаний, которые когда-то были созн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тельными, но утратили свой сознательный характер в силу забвения или подавления.</w:t>
      </w: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Одно из центральных понятий юнговской "аналитической психологии", </w:t>
      </w:r>
      <w:r w:rsidRPr="00F47A4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"коллекти</w:t>
      </w:r>
      <w:r w:rsidRPr="00F47A4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</w:t>
      </w:r>
      <w:r w:rsidRPr="00F47A4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ное бессознательное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", представляет скрытые следы памяти человеческого прошлого: р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совую и национальную историю, а также </w:t>
      </w:r>
      <w:proofErr w:type="spellStart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дочеловеческое</w:t>
      </w:r>
      <w:proofErr w:type="spellEnd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животное существование.</w:t>
      </w:r>
      <w:proofErr w:type="gramEnd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 - общечеловеческий опыт, характерный для всех рас и народностей. Именно "коллективное бессознательное" является тем резервуаром, где сконцентрированы все "архетипы".</w:t>
      </w:r>
      <w:r w:rsidRPr="00F47A4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«Ко</w:t>
      </w:r>
      <w:r w:rsidRPr="00F47A4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</w:t>
      </w:r>
      <w:r w:rsidRPr="00F47A4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лективное бессознательное - это разум наших древних предков, способ, которым они д</w:t>
      </w:r>
      <w:r w:rsidRPr="00F47A4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</w:t>
      </w:r>
      <w:r w:rsidRPr="00F47A4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мали и чувствовали, способ, которым они постигали жизнь и мир, богов и человеческие существа».</w:t>
      </w: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A4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К. Г. Юнг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ввел понятие "архетип" и "коллективное бессознательное", чтобы ра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смотреть природу бессознательного не в биологическом плане, а с точки зрения символ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ческого обозначения и схематического оформления структурных представлений человека. Однако Юнгу не удалось избавиться от биологического подхода </w:t>
      </w:r>
      <w:proofErr w:type="gramStart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бессознательному, пр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тив чего он, собственно, и выступал в своей полемике с Фрейдом. Как "архетипы", так и "коллективное бессознательное" в конечном счете, оказываются внутренними продуктами психики человека, представляя наследственные формы и идеи всего человеческого рода.</w:t>
      </w: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Разница между теоретическими построениями Фрейда и Юнга заключается в том, что наследственным, а, следовательно, и биологическим материалом для Фрейда были с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 инстинкты, предопределяющие мотивы деятельности человека, а для Юнга - формы, идеи, типичные события поведения. Механизм биологической предопределенности и наследственности сохраняется как в том, так и в другом случае, хотя он и действует на разных уровнях человеческой психики.</w:t>
      </w: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Само бессознательное имеет </w:t>
      </w:r>
      <w:r w:rsidRPr="00F47A4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три основных уровня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A4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неосознанный психический контроль человека за жизнью своего тела, координ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цией функций, удовлетворением простейших нужд и потребностей.</w:t>
      </w: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A4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более высокий уровень бессознательного - это процессы и состояния, которые м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гут реализоваться в пределах сознания, но могут перемещаться в сферу бессознательного и осуществляться автоматически и т.д.</w:t>
      </w:r>
    </w:p>
    <w:p w:rsidR="00F47A42" w:rsidRPr="00F47A42" w:rsidRDefault="00F47A42" w:rsidP="00F47A42">
      <w:pPr>
        <w:shd w:val="clear" w:color="auto" w:fill="FEFD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A4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3.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высший уровень бессознательного проявляется в художественной, научной, фил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софской интуиции, играющей важную роль в процессах творчества. </w:t>
      </w:r>
      <w:proofErr w:type="gramStart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Бессознательное</w:t>
      </w:r>
      <w:proofErr w:type="gramEnd"/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этом уровне тесно переплетено с сознанием, с творческой энергией чувств и разума чел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века. Для самосознания личности эта информация оказывается «закрытой», но она сущ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ствует, поступает в мозг, перерабатывается, и на ее основе осуществляются многие де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</w:t>
      </w:r>
      <w:r w:rsidRPr="00F47A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ствия. Неосознанное отражение, играя вспомогательную роль, освобождает сознание для реализации наиболее важных, творческих функций. Так, многие привычные действия мы выполняем без контроля сознания, бессознательно, а сознание, освобожденное от решения этих задач, может быть направлено на иные предметы.</w:t>
      </w:r>
    </w:p>
    <w:p w:rsidR="00A041AA" w:rsidRDefault="00A041AA" w:rsidP="00F47A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39BF" w:rsidRPr="00BA39BF" w:rsidRDefault="00BA39BF" w:rsidP="00BA39BF">
      <w:pPr>
        <w:pStyle w:val="a5"/>
        <w:spacing w:before="0" w:beforeAutospacing="0" w:after="0" w:afterAutospacing="0"/>
        <w:jc w:val="center"/>
        <w:rPr>
          <w:b/>
          <w:color w:val="000000"/>
          <w:szCs w:val="28"/>
        </w:rPr>
      </w:pPr>
      <w:r w:rsidRPr="00BA39BF">
        <w:rPr>
          <w:b/>
          <w:color w:val="000000"/>
          <w:szCs w:val="28"/>
        </w:rPr>
        <w:t>Литература</w:t>
      </w:r>
    </w:p>
    <w:p w:rsidR="00BA39BF" w:rsidRPr="00BA39BF" w:rsidRDefault="00BA39BF" w:rsidP="00BA39BF">
      <w:pPr>
        <w:pStyle w:val="a5"/>
        <w:spacing w:before="0" w:beforeAutospacing="0" w:after="0" w:afterAutospacing="0"/>
        <w:rPr>
          <w:b/>
          <w:color w:val="000000"/>
          <w:szCs w:val="28"/>
        </w:rPr>
      </w:pPr>
      <w:proofErr w:type="gramStart"/>
      <w:r w:rsidRPr="00BA39BF">
        <w:rPr>
          <w:b/>
          <w:color w:val="000000"/>
          <w:szCs w:val="28"/>
        </w:rPr>
        <w:t>Основная</w:t>
      </w:r>
      <w:proofErr w:type="gramEnd"/>
    </w:p>
    <w:p w:rsidR="00BA39BF" w:rsidRPr="00BA39BF" w:rsidRDefault="00BA39BF" w:rsidP="00BA39BF">
      <w:pPr>
        <w:pStyle w:val="a5"/>
        <w:spacing w:before="0" w:beforeAutospacing="0" w:after="0" w:afterAutospacing="0"/>
        <w:rPr>
          <w:color w:val="000000"/>
          <w:szCs w:val="28"/>
        </w:rPr>
      </w:pPr>
      <w:r w:rsidRPr="00BA39BF">
        <w:rPr>
          <w:color w:val="000000"/>
          <w:szCs w:val="28"/>
        </w:rPr>
        <w:t xml:space="preserve">1 Алексеев </w:t>
      </w:r>
      <w:proofErr w:type="spellStart"/>
      <w:r w:rsidRPr="00BA39BF">
        <w:rPr>
          <w:color w:val="000000"/>
          <w:szCs w:val="28"/>
        </w:rPr>
        <w:t>П.В</w:t>
      </w:r>
      <w:proofErr w:type="spellEnd"/>
      <w:r w:rsidRPr="00BA39BF">
        <w:rPr>
          <w:color w:val="000000"/>
          <w:szCs w:val="28"/>
        </w:rPr>
        <w:t xml:space="preserve">., Панин </w:t>
      </w:r>
      <w:proofErr w:type="spellStart"/>
      <w:r w:rsidRPr="00BA39BF">
        <w:rPr>
          <w:color w:val="000000"/>
          <w:szCs w:val="28"/>
        </w:rPr>
        <w:t>А.В</w:t>
      </w:r>
      <w:proofErr w:type="spellEnd"/>
      <w:r w:rsidRPr="00BA39BF">
        <w:rPr>
          <w:color w:val="000000"/>
          <w:szCs w:val="28"/>
        </w:rPr>
        <w:t xml:space="preserve">. Философия: Учебник для вузов. – 3-е изд., </w:t>
      </w:r>
      <w:proofErr w:type="spellStart"/>
      <w:r w:rsidRPr="00BA39BF">
        <w:rPr>
          <w:color w:val="000000"/>
          <w:szCs w:val="28"/>
        </w:rPr>
        <w:t>пер</w:t>
      </w:r>
      <w:r w:rsidRPr="00BA39BF">
        <w:rPr>
          <w:color w:val="000000"/>
          <w:szCs w:val="28"/>
        </w:rPr>
        <w:t>е</w:t>
      </w:r>
      <w:r w:rsidRPr="00BA39BF">
        <w:rPr>
          <w:color w:val="000000"/>
          <w:szCs w:val="28"/>
        </w:rPr>
        <w:t>раб</w:t>
      </w:r>
      <w:proofErr w:type="spellEnd"/>
      <w:r w:rsidRPr="00BA39BF">
        <w:rPr>
          <w:color w:val="000000"/>
          <w:szCs w:val="28"/>
        </w:rPr>
        <w:t xml:space="preserve">., доп. – М.: </w:t>
      </w:r>
      <w:proofErr w:type="spellStart"/>
      <w:r w:rsidRPr="00BA39BF">
        <w:rPr>
          <w:color w:val="000000"/>
          <w:szCs w:val="28"/>
        </w:rPr>
        <w:t>ТК</w:t>
      </w:r>
      <w:proofErr w:type="spellEnd"/>
      <w:r w:rsidRPr="00BA39BF">
        <w:rPr>
          <w:color w:val="000000"/>
          <w:szCs w:val="28"/>
        </w:rPr>
        <w:t xml:space="preserve"> </w:t>
      </w:r>
      <w:proofErr w:type="spellStart"/>
      <w:r w:rsidRPr="00BA39BF">
        <w:rPr>
          <w:color w:val="000000"/>
          <w:szCs w:val="28"/>
        </w:rPr>
        <w:t>Велби</w:t>
      </w:r>
      <w:proofErr w:type="spellEnd"/>
      <w:r w:rsidRPr="00BA39BF">
        <w:rPr>
          <w:color w:val="000000"/>
          <w:szCs w:val="28"/>
        </w:rPr>
        <w:t>, Проспект, 2006. – 608 с.</w:t>
      </w:r>
    </w:p>
    <w:p w:rsidR="00BA39BF" w:rsidRPr="00BA39BF" w:rsidRDefault="00BA39BF" w:rsidP="00BA39BF">
      <w:pPr>
        <w:pStyle w:val="a5"/>
        <w:spacing w:before="0" w:beforeAutospacing="0" w:after="0" w:afterAutospacing="0"/>
        <w:rPr>
          <w:color w:val="000000"/>
          <w:szCs w:val="28"/>
        </w:rPr>
      </w:pPr>
      <w:r w:rsidRPr="00BA39BF">
        <w:rPr>
          <w:color w:val="000000"/>
          <w:szCs w:val="28"/>
        </w:rPr>
        <w:t xml:space="preserve">2 Канке </w:t>
      </w:r>
      <w:proofErr w:type="spellStart"/>
      <w:r w:rsidRPr="00BA39BF">
        <w:rPr>
          <w:color w:val="000000"/>
          <w:szCs w:val="28"/>
        </w:rPr>
        <w:t>В.А</w:t>
      </w:r>
      <w:proofErr w:type="spellEnd"/>
      <w:r w:rsidRPr="00BA39BF">
        <w:rPr>
          <w:color w:val="000000"/>
          <w:szCs w:val="28"/>
        </w:rPr>
        <w:t xml:space="preserve">. Философия: Учебник для вузов. – М.: </w:t>
      </w:r>
      <w:proofErr w:type="spellStart"/>
      <w:r w:rsidRPr="00BA39BF">
        <w:rPr>
          <w:color w:val="000000"/>
          <w:szCs w:val="28"/>
        </w:rPr>
        <w:t>Логас</w:t>
      </w:r>
      <w:proofErr w:type="spellEnd"/>
      <w:r w:rsidRPr="00BA39BF">
        <w:rPr>
          <w:color w:val="000000"/>
          <w:szCs w:val="28"/>
        </w:rPr>
        <w:t xml:space="preserve">, 2001. – </w:t>
      </w:r>
      <w:proofErr w:type="spellStart"/>
      <w:r w:rsidRPr="00BA39BF">
        <w:rPr>
          <w:color w:val="000000"/>
          <w:szCs w:val="28"/>
        </w:rPr>
        <w:t>344с</w:t>
      </w:r>
      <w:proofErr w:type="spellEnd"/>
      <w:r w:rsidRPr="00BA39BF">
        <w:rPr>
          <w:color w:val="000000"/>
          <w:szCs w:val="28"/>
        </w:rPr>
        <w:t>.</w:t>
      </w:r>
    </w:p>
    <w:p w:rsidR="00BA39BF" w:rsidRPr="00BA39BF" w:rsidRDefault="00BA39BF" w:rsidP="00BA39BF">
      <w:pPr>
        <w:pStyle w:val="a5"/>
        <w:spacing w:before="0" w:beforeAutospacing="0" w:after="0" w:afterAutospacing="0"/>
        <w:rPr>
          <w:color w:val="000000"/>
          <w:szCs w:val="28"/>
        </w:rPr>
      </w:pPr>
      <w:r w:rsidRPr="00BA39BF">
        <w:rPr>
          <w:color w:val="000000"/>
          <w:szCs w:val="28"/>
        </w:rPr>
        <w:t xml:space="preserve">3 </w:t>
      </w:r>
      <w:proofErr w:type="spellStart"/>
      <w:r w:rsidRPr="00BA39BF">
        <w:rPr>
          <w:color w:val="000000"/>
          <w:szCs w:val="28"/>
        </w:rPr>
        <w:t>Кохановский</w:t>
      </w:r>
      <w:proofErr w:type="spellEnd"/>
      <w:r w:rsidRPr="00BA39BF">
        <w:rPr>
          <w:color w:val="000000"/>
          <w:szCs w:val="28"/>
        </w:rPr>
        <w:t xml:space="preserve"> </w:t>
      </w:r>
      <w:proofErr w:type="spellStart"/>
      <w:r w:rsidRPr="00BA39BF">
        <w:rPr>
          <w:color w:val="000000"/>
          <w:szCs w:val="28"/>
        </w:rPr>
        <w:t>В.П</w:t>
      </w:r>
      <w:proofErr w:type="spellEnd"/>
      <w:r w:rsidRPr="00BA39BF">
        <w:rPr>
          <w:color w:val="000000"/>
          <w:szCs w:val="28"/>
        </w:rPr>
        <w:t>. и др. Основы философии науки. – Ростов-на-Дону: Ф</w:t>
      </w:r>
      <w:r w:rsidRPr="00BA39BF">
        <w:rPr>
          <w:color w:val="000000"/>
          <w:szCs w:val="28"/>
        </w:rPr>
        <w:t>е</w:t>
      </w:r>
      <w:r w:rsidRPr="00BA39BF">
        <w:rPr>
          <w:color w:val="000000"/>
          <w:szCs w:val="28"/>
        </w:rPr>
        <w:t>никс, 2004. – 604 с.</w:t>
      </w:r>
    </w:p>
    <w:p w:rsidR="00BA39BF" w:rsidRPr="00BA39BF" w:rsidRDefault="00BA39BF" w:rsidP="00BA39BF">
      <w:pPr>
        <w:pStyle w:val="a5"/>
        <w:spacing w:before="0" w:beforeAutospacing="0" w:after="0" w:afterAutospacing="0"/>
        <w:rPr>
          <w:color w:val="000000"/>
          <w:szCs w:val="28"/>
        </w:rPr>
      </w:pPr>
      <w:r w:rsidRPr="00BA39BF">
        <w:rPr>
          <w:color w:val="000000"/>
          <w:szCs w:val="28"/>
        </w:rPr>
        <w:t xml:space="preserve">4 Спиркин </w:t>
      </w:r>
      <w:proofErr w:type="spellStart"/>
      <w:r w:rsidRPr="00BA39BF">
        <w:rPr>
          <w:color w:val="000000"/>
          <w:szCs w:val="28"/>
        </w:rPr>
        <w:t>А.Г</w:t>
      </w:r>
      <w:proofErr w:type="spellEnd"/>
      <w:r w:rsidRPr="00BA39BF">
        <w:rPr>
          <w:color w:val="000000"/>
          <w:szCs w:val="28"/>
        </w:rPr>
        <w:t xml:space="preserve">. Философия. Учебник для вузов. – М.: </w:t>
      </w:r>
      <w:proofErr w:type="spellStart"/>
      <w:r w:rsidRPr="00BA39BF">
        <w:rPr>
          <w:color w:val="000000"/>
          <w:szCs w:val="28"/>
        </w:rPr>
        <w:t>Гардарики</w:t>
      </w:r>
      <w:proofErr w:type="spellEnd"/>
      <w:r w:rsidRPr="00BA39BF">
        <w:rPr>
          <w:color w:val="000000"/>
          <w:szCs w:val="28"/>
        </w:rPr>
        <w:t xml:space="preserve">, 2002. – </w:t>
      </w:r>
      <w:proofErr w:type="spellStart"/>
      <w:r w:rsidRPr="00BA39BF">
        <w:rPr>
          <w:color w:val="000000"/>
          <w:szCs w:val="28"/>
        </w:rPr>
        <w:t>368с</w:t>
      </w:r>
      <w:proofErr w:type="spellEnd"/>
      <w:r w:rsidRPr="00BA39BF">
        <w:rPr>
          <w:color w:val="000000"/>
          <w:szCs w:val="28"/>
        </w:rPr>
        <w:t>.</w:t>
      </w:r>
    </w:p>
    <w:p w:rsidR="00BA39BF" w:rsidRDefault="00BA39BF" w:rsidP="00BA39BF">
      <w:pPr>
        <w:pStyle w:val="a5"/>
        <w:spacing w:before="0" w:beforeAutospacing="0" w:after="0" w:afterAutospacing="0"/>
        <w:rPr>
          <w:b/>
          <w:color w:val="000000"/>
          <w:szCs w:val="28"/>
        </w:rPr>
      </w:pPr>
    </w:p>
    <w:p w:rsidR="00BA39BF" w:rsidRPr="00BA39BF" w:rsidRDefault="00BA39BF" w:rsidP="00BA39BF">
      <w:pPr>
        <w:pStyle w:val="a5"/>
        <w:spacing w:before="0" w:beforeAutospacing="0" w:after="0" w:afterAutospacing="0"/>
        <w:rPr>
          <w:b/>
          <w:color w:val="000000"/>
          <w:szCs w:val="28"/>
        </w:rPr>
      </w:pPr>
      <w:proofErr w:type="gramStart"/>
      <w:r w:rsidRPr="00BA39BF">
        <w:rPr>
          <w:b/>
          <w:color w:val="000000"/>
          <w:szCs w:val="28"/>
        </w:rPr>
        <w:t>Дополнительная</w:t>
      </w:r>
      <w:proofErr w:type="gramEnd"/>
    </w:p>
    <w:p w:rsidR="00BA39BF" w:rsidRPr="00BA39BF" w:rsidRDefault="00BA39BF" w:rsidP="00BA39BF">
      <w:pPr>
        <w:pStyle w:val="a5"/>
        <w:spacing w:before="0" w:beforeAutospacing="0" w:after="0" w:afterAutospacing="0"/>
        <w:rPr>
          <w:color w:val="000000"/>
          <w:szCs w:val="28"/>
        </w:rPr>
      </w:pPr>
      <w:r w:rsidRPr="00BA39BF">
        <w:rPr>
          <w:color w:val="000000"/>
          <w:szCs w:val="28"/>
        </w:rPr>
        <w:t xml:space="preserve">1 </w:t>
      </w:r>
      <w:proofErr w:type="spellStart"/>
      <w:r w:rsidRPr="00BA39BF">
        <w:rPr>
          <w:color w:val="000000"/>
          <w:szCs w:val="28"/>
        </w:rPr>
        <w:t>Асмолов</w:t>
      </w:r>
      <w:proofErr w:type="spellEnd"/>
      <w:r w:rsidRPr="00BA39BF">
        <w:rPr>
          <w:color w:val="000000"/>
          <w:szCs w:val="28"/>
        </w:rPr>
        <w:t xml:space="preserve"> </w:t>
      </w:r>
      <w:proofErr w:type="spellStart"/>
      <w:r w:rsidRPr="00BA39BF">
        <w:rPr>
          <w:color w:val="000000"/>
          <w:szCs w:val="28"/>
        </w:rPr>
        <w:t>Д.А</w:t>
      </w:r>
      <w:proofErr w:type="spellEnd"/>
      <w:r w:rsidRPr="00BA39BF">
        <w:rPr>
          <w:color w:val="000000"/>
          <w:szCs w:val="28"/>
        </w:rPr>
        <w:t xml:space="preserve">. По ту сторону сознания: методологические проблемы неклассической психологии. – М.: </w:t>
      </w:r>
      <w:proofErr w:type="spellStart"/>
      <w:r w:rsidRPr="00BA39BF">
        <w:rPr>
          <w:color w:val="000000"/>
          <w:szCs w:val="28"/>
        </w:rPr>
        <w:t>ФАИР</w:t>
      </w:r>
      <w:proofErr w:type="spellEnd"/>
      <w:r w:rsidRPr="00BA39BF">
        <w:rPr>
          <w:color w:val="000000"/>
          <w:szCs w:val="28"/>
        </w:rPr>
        <w:t>-ПРЕСС, 2002. – 186 с.</w:t>
      </w:r>
    </w:p>
    <w:p w:rsidR="00BA39BF" w:rsidRPr="00BA39BF" w:rsidRDefault="00BA39BF" w:rsidP="00BA39BF">
      <w:pPr>
        <w:pStyle w:val="a5"/>
        <w:spacing w:before="0" w:beforeAutospacing="0" w:after="0" w:afterAutospacing="0"/>
        <w:rPr>
          <w:color w:val="000000"/>
          <w:szCs w:val="28"/>
        </w:rPr>
      </w:pPr>
      <w:r w:rsidRPr="00BA39BF">
        <w:rPr>
          <w:color w:val="000000"/>
          <w:szCs w:val="28"/>
        </w:rPr>
        <w:t xml:space="preserve">2 </w:t>
      </w:r>
      <w:proofErr w:type="spellStart"/>
      <w:r w:rsidRPr="00BA39BF">
        <w:rPr>
          <w:color w:val="000000"/>
          <w:szCs w:val="28"/>
        </w:rPr>
        <w:t>Кондрашин</w:t>
      </w:r>
      <w:proofErr w:type="spellEnd"/>
      <w:r w:rsidRPr="00BA39BF">
        <w:rPr>
          <w:color w:val="000000"/>
          <w:szCs w:val="28"/>
        </w:rPr>
        <w:t xml:space="preserve"> И. Истины бытия в зерцале сознания. – М.: </w:t>
      </w:r>
      <w:proofErr w:type="gramStart"/>
      <w:r w:rsidRPr="00BA39BF">
        <w:rPr>
          <w:color w:val="000000"/>
          <w:szCs w:val="28"/>
        </w:rPr>
        <w:t>Арктогея-Центр</w:t>
      </w:r>
      <w:proofErr w:type="gramEnd"/>
      <w:r w:rsidRPr="00BA39BF">
        <w:rPr>
          <w:color w:val="000000"/>
          <w:szCs w:val="28"/>
        </w:rPr>
        <w:t>, 2001. – 318 с.</w:t>
      </w:r>
    </w:p>
    <w:p w:rsidR="00BA39BF" w:rsidRPr="00BA39BF" w:rsidRDefault="00BA39BF" w:rsidP="00BA39BF">
      <w:pPr>
        <w:pStyle w:val="a5"/>
        <w:spacing w:before="0" w:beforeAutospacing="0" w:after="0" w:afterAutospacing="0"/>
        <w:rPr>
          <w:color w:val="000000"/>
          <w:szCs w:val="28"/>
        </w:rPr>
      </w:pPr>
      <w:r w:rsidRPr="00BA39BF">
        <w:rPr>
          <w:color w:val="000000"/>
          <w:szCs w:val="28"/>
        </w:rPr>
        <w:t xml:space="preserve">3 Меркулов </w:t>
      </w:r>
      <w:proofErr w:type="spellStart"/>
      <w:r w:rsidRPr="00BA39BF">
        <w:rPr>
          <w:color w:val="000000"/>
          <w:szCs w:val="28"/>
        </w:rPr>
        <w:t>И.П.Эпистемология</w:t>
      </w:r>
      <w:proofErr w:type="spellEnd"/>
      <w:r w:rsidRPr="00BA39BF">
        <w:rPr>
          <w:color w:val="000000"/>
          <w:szCs w:val="28"/>
        </w:rPr>
        <w:t xml:space="preserve"> (</w:t>
      </w:r>
      <w:proofErr w:type="spellStart"/>
      <w:r w:rsidRPr="00BA39BF">
        <w:rPr>
          <w:color w:val="000000"/>
          <w:szCs w:val="28"/>
        </w:rPr>
        <w:t>когнитивно</w:t>
      </w:r>
      <w:proofErr w:type="spellEnd"/>
      <w:r w:rsidRPr="00BA39BF">
        <w:rPr>
          <w:color w:val="000000"/>
          <w:szCs w:val="28"/>
        </w:rPr>
        <w:t xml:space="preserve">-эволюционный подход). – </w:t>
      </w:r>
      <w:proofErr w:type="spellStart"/>
      <w:r w:rsidRPr="00BA39BF">
        <w:rPr>
          <w:color w:val="000000"/>
          <w:szCs w:val="28"/>
        </w:rPr>
        <w:t>Т.1</w:t>
      </w:r>
      <w:proofErr w:type="spellEnd"/>
      <w:r w:rsidRPr="00BA39BF">
        <w:rPr>
          <w:color w:val="000000"/>
          <w:szCs w:val="28"/>
        </w:rPr>
        <w:t>. – СПб</w:t>
      </w:r>
      <w:proofErr w:type="gramStart"/>
      <w:r w:rsidRPr="00BA39BF">
        <w:rPr>
          <w:color w:val="000000"/>
          <w:szCs w:val="28"/>
        </w:rPr>
        <w:t xml:space="preserve">.: </w:t>
      </w:r>
      <w:proofErr w:type="spellStart"/>
      <w:proofErr w:type="gramEnd"/>
      <w:r w:rsidRPr="00BA39BF">
        <w:rPr>
          <w:color w:val="000000"/>
          <w:szCs w:val="28"/>
        </w:rPr>
        <w:t>РХГИ</w:t>
      </w:r>
      <w:proofErr w:type="spellEnd"/>
      <w:r w:rsidRPr="00BA39BF">
        <w:rPr>
          <w:color w:val="000000"/>
          <w:szCs w:val="28"/>
        </w:rPr>
        <w:t>, 2003. – 472 с.</w:t>
      </w:r>
    </w:p>
    <w:p w:rsidR="00BA39BF" w:rsidRPr="00BA39BF" w:rsidRDefault="00BA39BF" w:rsidP="00BA39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sectPr w:rsidR="00BA39BF" w:rsidRPr="00BA3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807D5"/>
    <w:multiLevelType w:val="multilevel"/>
    <w:tmpl w:val="6FD6C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5E147F"/>
    <w:multiLevelType w:val="multilevel"/>
    <w:tmpl w:val="FD3CB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A42"/>
    <w:rsid w:val="00A041AA"/>
    <w:rsid w:val="00BA39BF"/>
    <w:rsid w:val="00CB0740"/>
    <w:rsid w:val="00F4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47A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7A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47A4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7A4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A3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47A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7A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47A4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7A4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A3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9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7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717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5375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6771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215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896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1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6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5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6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4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1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60892">
              <w:marLeft w:val="10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00831">
              <w:marLeft w:val="10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4989">
              <w:marLeft w:val="10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36920">
              <w:marLeft w:val="10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3920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692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7155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6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2092">
              <w:marLeft w:val="10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3165">
              <w:marLeft w:val="10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7417">
              <w:marLeft w:val="10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332">
              <w:marLeft w:val="10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1979">
              <w:marLeft w:val="10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77995">
              <w:marLeft w:val="3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3643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0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0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9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8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3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31037">
              <w:marLeft w:val="9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96495">
              <w:marLeft w:val="9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71048">
              <w:marLeft w:val="9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6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6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7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8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3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461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897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583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7913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7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9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8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5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3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95918">
              <w:marLeft w:val="9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85398">
              <w:marLeft w:val="9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4542">
              <w:marLeft w:val="9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5805</Words>
  <Characters>33095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NNM-Club</Company>
  <LinksUpToDate>false</LinksUpToDate>
  <CharactersWithSpaces>38823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Hacker</dc:creator>
  <cp:keywords/>
  <dc:description/>
  <cp:lastModifiedBy>The Hacker</cp:lastModifiedBy>
  <cp:revision>2</cp:revision>
  <dcterms:created xsi:type="dcterms:W3CDTF">2020-09-08T17:35:00Z</dcterms:created>
  <dcterms:modified xsi:type="dcterms:W3CDTF">2020-09-13T07:15:00Z</dcterms:modified>
</cp:coreProperties>
</file>