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b/>
          <w:bCs/>
          <w:sz w:val="24"/>
          <w:szCs w:val="24"/>
        </w:rPr>
        <w:t>Лекция 1.  Наука и научное познание.</w:t>
      </w:r>
    </w:p>
    <w:p w:rsid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лекции:</w:t>
      </w:r>
    </w:p>
    <w:p w:rsidR="00930F90" w:rsidRPr="00930F90" w:rsidRDefault="00930F90" w:rsidP="00930F90">
      <w:pPr>
        <w:shd w:val="clear" w:color="auto" w:fill="FFFFFF"/>
        <w:tabs>
          <w:tab w:val="left" w:pos="706"/>
          <w:tab w:val="left" w:pos="851"/>
        </w:tabs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930F90">
        <w:rPr>
          <w:rFonts w:ascii="Times New Roman" w:eastAsia="Times New Roman" w:hAnsi="Times New Roman" w:cs="Times New Roman"/>
          <w:b/>
          <w:sz w:val="24"/>
          <w:szCs w:val="24"/>
        </w:rPr>
        <w:t>Понятие науки. Критерии научного знания.</w:t>
      </w:r>
    </w:p>
    <w:p w:rsidR="00930F90" w:rsidRPr="00930F90" w:rsidRDefault="00930F90" w:rsidP="00930F90">
      <w:pPr>
        <w:shd w:val="clear" w:color="auto" w:fill="FFFFFF"/>
        <w:tabs>
          <w:tab w:val="left" w:pos="706"/>
          <w:tab w:val="left" w:pos="851"/>
        </w:tabs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930F90">
        <w:rPr>
          <w:rFonts w:ascii="Times New Roman" w:eastAsia="Times New Roman" w:hAnsi="Times New Roman" w:cs="Times New Roman"/>
          <w:b/>
          <w:sz w:val="24"/>
          <w:szCs w:val="24"/>
        </w:rPr>
        <w:t>Методы научного исследования.</w:t>
      </w:r>
    </w:p>
    <w:p w:rsidR="00930F90" w:rsidRPr="00930F90" w:rsidRDefault="00930F90" w:rsidP="00930F90">
      <w:pPr>
        <w:shd w:val="clear" w:color="auto" w:fill="FFFFFF"/>
        <w:tabs>
          <w:tab w:val="left" w:pos="706"/>
          <w:tab w:val="left" w:pos="851"/>
        </w:tabs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930F90">
        <w:rPr>
          <w:rFonts w:ascii="Times New Roman" w:eastAsia="Times New Roman" w:hAnsi="Times New Roman" w:cs="Times New Roman"/>
          <w:b/>
          <w:sz w:val="24"/>
          <w:szCs w:val="24"/>
        </w:rPr>
        <w:t>Научные революции и смена типов рациональности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F90" w:rsidRPr="00930F90" w:rsidRDefault="00930F90" w:rsidP="00930F90">
      <w:pPr>
        <w:shd w:val="clear" w:color="auto" w:fill="FFFFFF"/>
        <w:tabs>
          <w:tab w:val="left" w:pos="706"/>
          <w:tab w:val="left" w:pos="851"/>
        </w:tabs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b/>
          <w:sz w:val="24"/>
          <w:szCs w:val="24"/>
        </w:rPr>
        <w:t>1. Понятие науки. Критерии научного знания.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Наука — это форма духовной деятельности людей, направленная на производство знаний о природе, обществе и о самом познании, имеющая непосредственной целью п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стижение истины и открытие объективных законов на основе обобщения реальных фактов в их взаимосвязи, для того чтобы предвидеть тенденции развития действительности и способствовать ее изменению.</w:t>
      </w:r>
      <w:proofErr w:type="gramEnd"/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Таким образом, основные стороны бытия науки – это, во-первых, процесс получения нового знания; во-вторых — результат этого процесса, т. е. объединение полученных зн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ний в целостную, развивающуюся органическую систему; в-третьих – социальный инст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тут со всей своей инфраструктурой: организация науки, на-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учные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учреждения и т. п.; в-четвертых – особая область человеческой деятельности и важнейший элемент (сторона) культуры.</w:t>
      </w:r>
      <w:proofErr w:type="gramEnd"/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Рассмотрим основные особенности научного познания, или критерии научности, к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торые отличают ее от других форм познания (искусства, обыденного познания, религио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ного постижения мира и др.).</w:t>
      </w:r>
    </w:p>
    <w:p w:rsidR="00930F90" w:rsidRPr="00930F90" w:rsidRDefault="00930F90" w:rsidP="00930F90">
      <w:pPr>
        <w:numPr>
          <w:ilvl w:val="0"/>
          <w:numId w:val="2"/>
        </w:numPr>
        <w:shd w:val="clear" w:color="auto" w:fill="FFFFFF"/>
        <w:tabs>
          <w:tab w:val="left" w:pos="720"/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Его основная задача – обнаружение объективных законов действительности – природных, социальных (общественных), законов самого познания, мышления и др.</w:t>
      </w:r>
    </w:p>
    <w:p w:rsidR="00930F90" w:rsidRPr="00930F90" w:rsidRDefault="00930F90" w:rsidP="00930F90">
      <w:pPr>
        <w:numPr>
          <w:ilvl w:val="0"/>
          <w:numId w:val="2"/>
        </w:numPr>
        <w:shd w:val="clear" w:color="auto" w:fill="FFFFFF"/>
        <w:tabs>
          <w:tab w:val="left" w:pos="720"/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На основе знания законов функционирования и развития исследуемых объектов наука осуществляет предвидение будущего с целью дальнейшего практического освоения действительности. Предвидение будущего – третье звено в цепи логической операции, два предшествующих звена которой составляют анализ настоящего и исследование прошлого. Точность и достоверность предвидения и 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тем, насколько гл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боко и всесторонне изучены как предшествующее и современное состояния предмета и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следования, так и закономерности его изменения.</w:t>
      </w:r>
    </w:p>
    <w:p w:rsidR="00930F90" w:rsidRPr="00930F90" w:rsidRDefault="00930F90" w:rsidP="00930F90">
      <w:pPr>
        <w:numPr>
          <w:ilvl w:val="0"/>
          <w:numId w:val="3"/>
        </w:numPr>
        <w:shd w:val="clear" w:color="auto" w:fill="FFFFFF"/>
        <w:tabs>
          <w:tab w:val="left" w:pos="851"/>
          <w:tab w:val="left" w:pos="1080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Существенным признаком научного познания является его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системностъ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>, т. е. с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вокупность знаний, приведенных в порядок на основании определенных теоретических принципов, которые и объединяют отдельные знания в целостную органическую систему.</w:t>
      </w:r>
    </w:p>
    <w:p w:rsidR="00930F90" w:rsidRPr="00930F90" w:rsidRDefault="00930F90" w:rsidP="00930F90">
      <w:pPr>
        <w:numPr>
          <w:ilvl w:val="0"/>
          <w:numId w:val="3"/>
        </w:numPr>
        <w:shd w:val="clear" w:color="auto" w:fill="FFFFFF"/>
        <w:tabs>
          <w:tab w:val="left" w:pos="851"/>
          <w:tab w:val="left" w:pos="1080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Для науки характерна постоянная методологическая рефлексия. Это означает, что в ней изучение объектов, выявление их специфики, свойств и связей сопровождается осознанием методов и приемов, посредством которых исследуются данные объекты.</w:t>
      </w:r>
    </w:p>
    <w:p w:rsidR="00930F90" w:rsidRPr="00930F90" w:rsidRDefault="00930F90" w:rsidP="00930F90">
      <w:pPr>
        <w:shd w:val="clear" w:color="auto" w:fill="FFFFFF"/>
        <w:tabs>
          <w:tab w:val="left" w:pos="851"/>
          <w:tab w:val="left" w:pos="1080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hAnsi="Times New Roman" w:cs="Times New Roman"/>
          <w:sz w:val="24"/>
          <w:szCs w:val="24"/>
        </w:rPr>
        <w:t xml:space="preserve">5. 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Непосредственная цель и высшая ценность научного познания – объективная и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тина, постигаемая преимущественно рациональными средствами и методами. Отсюда х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рактерная черта научного познания – объективность.</w:t>
      </w:r>
    </w:p>
    <w:p w:rsidR="00930F90" w:rsidRPr="00930F90" w:rsidRDefault="00930F90" w:rsidP="00930F90">
      <w:pPr>
        <w:shd w:val="clear" w:color="auto" w:fill="FFFFFF"/>
        <w:tabs>
          <w:tab w:val="left" w:pos="851"/>
          <w:tab w:val="left" w:pos="1147"/>
          <w:tab w:val="left" w:pos="1632"/>
          <w:tab w:val="left" w:pos="3960"/>
          <w:tab w:val="left" w:pos="5064"/>
          <w:tab w:val="left" w:pos="6331"/>
          <w:tab w:val="left" w:pos="8146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hAnsi="Times New Roman" w:cs="Times New Roman"/>
          <w:sz w:val="24"/>
          <w:szCs w:val="24"/>
        </w:rPr>
        <w:t xml:space="preserve">6. 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Научное познание есть сложный, противоречивый процесс производства и во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производства новых знаний, образующих целостную развивающуюся систему понятий, теорий, гипотез, законов и других идеальных форм, закрепленных в языке – естественном или (что более характерно) искусственном: математическая символика, химические фо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мулы и т. п.</w:t>
      </w:r>
    </w:p>
    <w:p w:rsidR="00930F90" w:rsidRPr="00930F90" w:rsidRDefault="00930F90" w:rsidP="00930F90">
      <w:pPr>
        <w:shd w:val="clear" w:color="auto" w:fill="FFFFFF"/>
        <w:tabs>
          <w:tab w:val="left" w:pos="851"/>
          <w:tab w:val="left" w:pos="1080"/>
          <w:tab w:val="left" w:pos="1598"/>
          <w:tab w:val="left" w:pos="3000"/>
          <w:tab w:val="left" w:pos="4358"/>
          <w:tab w:val="left" w:pos="5755"/>
          <w:tab w:val="left" w:pos="7613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hAnsi="Times New Roman" w:cs="Times New Roman"/>
          <w:sz w:val="24"/>
          <w:szCs w:val="24"/>
        </w:rPr>
        <w:t xml:space="preserve">7. 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В процессе научного познания применяются специфические материальные сре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ства: приборы, инструменты, другое «научное оборудование». Кроме того, для науки в большей мере, чем для других форм познания, характерно использование для исследов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ния таких идеальных (духовных) средств и методов, как современная логика, математич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ские методы, диалектика, системный, кибернетический, синергетический и другие при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мы и методы.</w:t>
      </w:r>
    </w:p>
    <w:p w:rsidR="00930F90" w:rsidRPr="00930F90" w:rsidRDefault="00930F90" w:rsidP="00930F90">
      <w:pPr>
        <w:numPr>
          <w:ilvl w:val="0"/>
          <w:numId w:val="4"/>
        </w:numPr>
        <w:shd w:val="clear" w:color="auto" w:fill="FFFFFF"/>
        <w:tabs>
          <w:tab w:val="left" w:pos="418"/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Научному познанию присуща строгая доказательность, обоснованность пол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lastRenderedPageBreak/>
        <w:t>ченных результатов, достоверность выводов.</w:t>
      </w:r>
    </w:p>
    <w:p w:rsidR="00930F90" w:rsidRPr="00930F90" w:rsidRDefault="00930F90" w:rsidP="00930F90">
      <w:pPr>
        <w:numPr>
          <w:ilvl w:val="0"/>
          <w:numId w:val="4"/>
        </w:numPr>
        <w:shd w:val="clear" w:color="auto" w:fill="FFFFFF"/>
        <w:tabs>
          <w:tab w:val="left" w:pos="418"/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Опытная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проверяемость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и возможность многократного воспроизведения резул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татов (другими исследователями, в разных странах и т. д.). В современной методологии выделяют различные уровни критериев научности, относя к ним такие, как формальная непротиворечивость знания, открытость и т. д.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Идеи об отличиях научного мышления от других духовных «исканий человечества» развивал В. И. Вернадский. Он считал, что только в истории научных идей четко и ясно проявляется прогресс, чего нет в других сторонах культурной жизни (в искусстве, литер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туре, музыке) и даже в истории человечества, которую «едва ли можно принимать за н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что единое и целое».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Научное познание есть целостная развивающаяся система, имеющая довольно сло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ную структуру. 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Последняя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выражает собой единство устойчивых взаимосвязей между элементами данной системы.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С точки зрения взаимодействия объекта и субъекта научного познания, последнее включает в себя четыре необходимых компонента в их единстве:</w:t>
      </w:r>
    </w:p>
    <w:p w:rsidR="00930F90" w:rsidRPr="00930F90" w:rsidRDefault="00930F90" w:rsidP="00930F90">
      <w:pPr>
        <w:shd w:val="clear" w:color="auto" w:fill="FFFFFF"/>
        <w:tabs>
          <w:tab w:val="left" w:pos="851"/>
          <w:tab w:val="left" w:pos="1085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а) Субъект науки — ключевой ее элемент: отдельный исследователь, научное соо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щество, научный коллектив и т. п., в конечном счете — общество целом. Субъекты науки исследуют свойства, стороны и отношения объектов и их классов (материальных или д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ховных) в данных условиях и в определенное время.</w:t>
      </w:r>
    </w:p>
    <w:p w:rsidR="00930F90" w:rsidRPr="00930F90" w:rsidRDefault="00930F90" w:rsidP="00930F90">
      <w:pPr>
        <w:shd w:val="clear" w:color="auto" w:fill="FFFFFF"/>
        <w:tabs>
          <w:tab w:val="left" w:pos="851"/>
          <w:tab w:val="left" w:pos="1416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б) Объект (предмет, предметная область), т. е. то, что именно изучает данная наука или научная дисциплина. Иначе говоря, это все то, на что направлена мысль исследоват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ля.</w:t>
      </w:r>
    </w:p>
    <w:p w:rsidR="00930F90" w:rsidRPr="00930F90" w:rsidRDefault="00930F90" w:rsidP="00930F90">
      <w:pPr>
        <w:shd w:val="clear" w:color="auto" w:fill="FFFFFF"/>
        <w:tabs>
          <w:tab w:val="left" w:pos="851"/>
          <w:tab w:val="left" w:pos="1416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в) Система методов и приемов, характерных для данной науки или научной дисц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плины и обусловленных своеобразием их предметов.</w:t>
      </w:r>
    </w:p>
    <w:p w:rsidR="00930F90" w:rsidRPr="00930F90" w:rsidRDefault="00930F90" w:rsidP="00930F90">
      <w:pPr>
        <w:shd w:val="clear" w:color="auto" w:fill="FFFFFF"/>
        <w:tabs>
          <w:tab w:val="left" w:pos="851"/>
          <w:tab w:val="left" w:pos="1416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г) Свой специфический, именно для них язык – как естественный, так и особенно искусственный (знаки, символы, математические уравнения, химические формулы и т. п.).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При ином «срезе» научного познания в нем следует различать такие элементы его структуры: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а) фактический материал, почерпнутый из эмпирического опыта;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б) результаты первоначального концептуального его обобщения в понятиях и других абстракциях;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в) основанные на фактах проблемы и научные предположения (гипотезы);</w:t>
      </w:r>
    </w:p>
    <w:p w:rsidR="00930F90" w:rsidRPr="00930F90" w:rsidRDefault="00930F90" w:rsidP="00930F90">
      <w:pPr>
        <w:shd w:val="clear" w:color="auto" w:fill="FFFFFF"/>
        <w:tabs>
          <w:tab w:val="left" w:pos="851"/>
          <w:tab w:val="left" w:pos="94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г) «вырастающие» из них законы, принципы и теории, картины мира;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д) философские установки (основания);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е) социокультурные ценностные и мировоззренческие основы;</w:t>
      </w:r>
    </w:p>
    <w:p w:rsidR="00930F90" w:rsidRPr="00930F90" w:rsidRDefault="00930F90" w:rsidP="00930F90">
      <w:pPr>
        <w:shd w:val="clear" w:color="auto" w:fill="FFFFFF"/>
        <w:tabs>
          <w:tab w:val="left" w:pos="851"/>
          <w:tab w:val="left" w:pos="1037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ж) методы, идеалы и нормы научного познания, его эталоны,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регулятивы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и импер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тивы;</w:t>
      </w:r>
    </w:p>
    <w:p w:rsidR="00930F90" w:rsidRPr="00930F90" w:rsidRDefault="00930F90" w:rsidP="00930F90">
      <w:pPr>
        <w:shd w:val="clear" w:color="auto" w:fill="FFFFFF"/>
        <w:tabs>
          <w:tab w:val="left" w:pos="851"/>
          <w:tab w:val="left" w:pos="1210"/>
          <w:tab w:val="left" w:pos="2150"/>
          <w:tab w:val="left" w:pos="3667"/>
          <w:tab w:val="left" w:pos="4118"/>
          <w:tab w:val="left" w:pos="5621"/>
          <w:tab w:val="left" w:pos="6682"/>
          <w:tab w:val="left" w:pos="8107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з) стиль мышления и некоторые другие элементы (например, внерациональные).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Идеалы и нормы научного познания — совокупность определенных концептуал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ных, ценностных, методологических и иных установок, свойственных науке на каждом конкретно-историческом этапе ее развития. Их основная функция – организация и регул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ция процесса научного исследования. При переходе на новый этап научного исследования (например, от классической к неклассической науке) кардинально меняются его идеалы и нормы. Целостное единство норм и идеалов научного познания, господствующих на определенном этапе развития науки, выражает понятие стиль мышления. Выражая общ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принятые стереотипы интеллектуальной деятельности, присущие данному этапу, стиль мышления всегда воплощается в определенной конкретно-исторической форме. Чаще вс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го различают классический, неклассический и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постнеклассический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(современный) стили научного мышления.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Понятие «философские основания науки» выражает философские идеи и принципы, которые содержатся в данной науке (научной дисциплине, концепции и т. п.) и дают с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мые общие ориентиры для познавательной деятельности.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lastRenderedPageBreak/>
        <w:t>Научная картина мира – целостная система представлений об общих свойствах и з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кономерностях действительности, построенная в результате обобщения и синтеза фунд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ментальных научных понятий и принципов. В зависимости от основании деления разл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чают общенаучную картину мира, которая включает представления 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всей действительн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сти (т. е. о природе, обществе и самом познании) и естественнонаучную картину мира. 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Последняя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– в зависимости от предмета познания – может быть физической, астроном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ческой, химической, биологической и т. п.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Каждая картина мира строится на основе определенных фундаментальных научных теорий и по мере развития практики и познания одни научные картины мира сменяются другими. Так, естественнонаучная (и прежде всего физическая) картина строилась сначала (с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XVII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в.) на базе классической механики, затем электродинамики, потом — квантовой механики и теории относительности (с начала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в.), а сегодня – на основе синергетики.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Сложную и своеобразную структуру имеет социально-гуманитарное научное позн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ние, по поводу которой (структуры) идут оживленные 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дискуссии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как в отечественной, так и западной литературе.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Вопрос об истинности научных знаний является первостепенным, и поэтому проц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дуры проверки ее высказываний должны быть наиболее разработанными. В этом искл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чительную роль играет метод (или способ) научного мышления, называемый рационал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ным. В чем сущностная особенность этого метода научного мышления? Ответ в кратком виде выражается в подходе субъекта к объекту познания, а именно – отчужденного, «извне» или «со-стороны» наблюдаемого, исключающего всякую возможность его вм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шательства в событийные процессы объекта, выполнение которых и предполагает объе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тивность полученных знаний о последнем.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Все ясно, если объектом науки выступает природа, материальный мир. Но в систему наук включены не только естественные, но и социальные, гуманитарные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математические и технические науки. Также принято выделять фундаментальные и прикладные науки. Поэтому, когда объектом науки выступает сам субъект познания, будь то отдельный ч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ловек, группа ученых или научное сообщество как таковое, поскольку и в отдельности, и в целом они одновременно и то, и другое – и субъект, и объект, теряется строгая объе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тивность. Выведение, или отчуждение себя из событийных 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в которых ты один из участников, и наблюдение при этом за собой со стороны или извне как за объектом научного познания, называется рефлексией. Значит, рационализация мышления как метод науки включает и отчуждение, и рефлексию этого отчуждения от объекта познания. 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следняя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вообще характерна для философского рассмотрения объективной реальности.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F90" w:rsidRPr="00930F90" w:rsidRDefault="00930F90" w:rsidP="00930F90">
      <w:pPr>
        <w:shd w:val="clear" w:color="auto" w:fill="FFFFFF"/>
        <w:tabs>
          <w:tab w:val="left" w:pos="706"/>
          <w:tab w:val="left" w:pos="851"/>
        </w:tabs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b/>
          <w:sz w:val="24"/>
          <w:szCs w:val="24"/>
        </w:rPr>
        <w:t>2. Методы научного исследования.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Древнегреческое слово </w:t>
      </w:r>
      <w:r w:rsidRPr="00930F90">
        <w:rPr>
          <w:rFonts w:ascii="Times New Roman" w:eastAsia="Times New Roman" w:hAnsi="Times New Roman" w:cs="Times New Roman"/>
          <w:i/>
          <w:iCs/>
          <w:sz w:val="24"/>
          <w:szCs w:val="24"/>
        </w:rPr>
        <w:t>«метод</w:t>
      </w:r>
      <w:proofErr w:type="gramStart"/>
      <w:r w:rsidRPr="00930F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μέθοδος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>обозначает путь к достижению какой-либо цели. Поэтому в широком смысле слова под методом подразумевается совокупность рациональных действий, которые необходимо предпринять, чтобы решить определённую задачу или достичь определённой практической или теоретической цели.</w:t>
      </w:r>
    </w:p>
    <w:p w:rsidR="00930F90" w:rsidRPr="00930F90" w:rsidRDefault="00930F90" w:rsidP="00930F90">
      <w:pPr>
        <w:shd w:val="clear" w:color="auto" w:fill="FFFFFF"/>
        <w:tabs>
          <w:tab w:val="left" w:pos="851"/>
          <w:tab w:val="left" w:pos="1714"/>
          <w:tab w:val="left" w:pos="3379"/>
          <w:tab w:val="left" w:pos="4704"/>
          <w:tab w:val="left" w:pos="6470"/>
          <w:tab w:val="left" w:pos="8314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Научный метод — это система регулятивных принципов, приёмов и способов, с п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мощью которых достигается объективное познание действительности в рамках научно-познавательной деятельности.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Другими словами, метод – это способ познания и преобразования мира. Существуют методы общенаучные и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частнонаучные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F90" w:rsidRPr="00930F90" w:rsidRDefault="00930F90" w:rsidP="00930F90">
      <w:pPr>
        <w:shd w:val="clear" w:color="auto" w:fill="FFFFFF"/>
        <w:tabs>
          <w:tab w:val="left" w:pos="851"/>
          <w:tab w:val="left" w:pos="1949"/>
          <w:tab w:val="left" w:pos="3840"/>
          <w:tab w:val="left" w:pos="5558"/>
          <w:tab w:val="left" w:pos="7310"/>
          <w:tab w:val="left" w:pos="8597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Методы складываются в ходе рациональной рефлексии над объектным (предме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ным) содержанием в некоторой абстрактной области внутри определённых (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предзада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>) ориентаций и закрепляются в принципах, нормах и методиках деятельности. След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вание методу обеспечивает регуляцию в целенаправленной деятельности, задаёт её лог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ку.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Разработка методов необходима в любой форме деятельности, 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так или иначе возможна рационализация её идеального плана, поэтому каждая устойчивая сфера чел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lastRenderedPageBreak/>
        <w:t>веческой деятельности, и, в особенности наука, имеет свои специфические методы. Пр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чём в науке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воспроизводимость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последних в пределах единой, хотя и нелинейной, стру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туры деятельности предполагает, что подобные методы — это не разрозненное множество созданных в ходе развития науки инструментов познания, но совокупность функционал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но взаимосвязанных познавательных практик.</w:t>
      </w:r>
    </w:p>
    <w:p w:rsidR="00930F90" w:rsidRPr="00930F90" w:rsidRDefault="00930F90" w:rsidP="00930F90">
      <w:pPr>
        <w:shd w:val="clear" w:color="auto" w:fill="FFFFFF"/>
        <w:tabs>
          <w:tab w:val="left" w:pos="851"/>
          <w:tab w:val="left" w:pos="2587"/>
          <w:tab w:val="left" w:pos="4978"/>
          <w:tab w:val="left" w:pos="6912"/>
          <w:tab w:val="left" w:pos="8270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Научное познание представляет собой исторически развивающийся процесс дост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жения достоверных знаний о мире, истинность которых проверяется и доказывается чел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веческой практикой. Наука выходит за рамки обыденного опыта и наличной произво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ственной деятельности, исследуя не только те объекты, с которыми человек сталкивается в повседневной жизни, но и те, которые лишь в далёком будущем способно практически освоить человечество. Чтобы выделить и изучить такие объекты, недостаточно обыденной практики, нужно особым образом познавать мир и ставить такие задачи, которые ещё не возникали в повседневной деятельности. Научное познание и выполняет эту роль.</w:t>
      </w:r>
    </w:p>
    <w:p w:rsidR="00930F90" w:rsidRPr="00930F90" w:rsidRDefault="00930F90" w:rsidP="00930F90">
      <w:pPr>
        <w:shd w:val="clear" w:color="auto" w:fill="FFFFFF"/>
        <w:tabs>
          <w:tab w:val="left" w:pos="851"/>
          <w:tab w:val="left" w:pos="1574"/>
          <w:tab w:val="left" w:pos="2947"/>
          <w:tab w:val="left" w:pos="4838"/>
          <w:tab w:val="left" w:pos="7166"/>
          <w:tab w:val="left" w:pos="8429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Специфика научного познания заключается в том, что оно подчиняется некоторым строгим принципам (причинности явлений и событий, истинности или достоверности, объективности и относительности научного знания), поэтому в процессе познания и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пользуются соответствующие методы, которые обеспечивают достоверность получаемых результатов.</w:t>
      </w:r>
      <w:proofErr w:type="gramEnd"/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Опыт развития науки показывает, что результаты научно-познавательной деятельн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сти во многом определяются точностью используемых методов. Анализ процесса научн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го познания позволяет выделить два основных типа методов научно-познавательной де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тельности:</w:t>
      </w:r>
    </w:p>
    <w:p w:rsidR="00930F90" w:rsidRPr="00930F90" w:rsidRDefault="00930F90" w:rsidP="00930F90">
      <w:pPr>
        <w:numPr>
          <w:ilvl w:val="0"/>
          <w:numId w:val="5"/>
        </w:numPr>
        <w:shd w:val="clear" w:color="auto" w:fill="FFFFFF"/>
        <w:tabs>
          <w:tab w:val="left" w:pos="720"/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Методы, присущие человеческому познанию в целом, на основе 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строи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ся как научное, так и практическое знание: </w:t>
      </w:r>
      <w:r w:rsidRPr="00930F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универсальные 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методы познания.</w:t>
      </w:r>
    </w:p>
    <w:p w:rsidR="00930F90" w:rsidRPr="00930F90" w:rsidRDefault="00930F90" w:rsidP="00930F90">
      <w:pPr>
        <w:numPr>
          <w:ilvl w:val="0"/>
          <w:numId w:val="5"/>
        </w:numPr>
        <w:shd w:val="clear" w:color="auto" w:fill="FFFFFF"/>
        <w:tabs>
          <w:tab w:val="left" w:pos="720"/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Методы, присущие только научному познанию, которые, в свою очередь, по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разделяются на две основные группы: 1) </w:t>
      </w:r>
      <w:r w:rsidRPr="00930F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эмпирические 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научные методы; 2) </w:t>
      </w:r>
      <w:r w:rsidRPr="00930F90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</w:t>
      </w:r>
      <w:r w:rsidRPr="00930F90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ские 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научные методы.</w:t>
      </w:r>
    </w:p>
    <w:p w:rsidR="00930F90" w:rsidRPr="00930F90" w:rsidRDefault="00930F90" w:rsidP="00930F90">
      <w:pPr>
        <w:shd w:val="clear" w:color="auto" w:fill="FFFFFF"/>
        <w:tabs>
          <w:tab w:val="left" w:pos="851"/>
          <w:tab w:val="left" w:pos="1258"/>
          <w:tab w:val="left" w:pos="1824"/>
          <w:tab w:val="left" w:pos="4037"/>
          <w:tab w:val="left" w:pos="6394"/>
          <w:tab w:val="left" w:pos="802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Наряду с 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универсальным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и общенаучными методами, существуют узкоспециальные методы специфического характера, которые разрабатываются, применяются и соверше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ствуются только в рамках конкретных научных дисциплин.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Внутридисциплинарные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тоды теоретического и эмпирического исследования, включая методы конкретных иссл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дований, являются по преимуществу узкоспециализированными когнитивными практик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ми. К сфере таких методов, меняющихся от науки к науке, относятся, например, методика проведения физического эксперимента, методика эксперимента в биологии, методика опроса в социологии, методика анализа источников в истории и тому подобные.</w:t>
      </w:r>
    </w:p>
    <w:p w:rsidR="00930F90" w:rsidRPr="00930F90" w:rsidRDefault="00930F90" w:rsidP="00930F90">
      <w:pPr>
        <w:shd w:val="clear" w:color="auto" w:fill="FFFFFF"/>
        <w:tabs>
          <w:tab w:val="left" w:pos="851"/>
          <w:tab w:val="left" w:pos="2995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Общенаучные методы: системный анализ, моделирование, анализ и синтез, абстр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гирование и т.д.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частнонаучные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методы – это методы отдельных наук, например, физики, химии, психологии, философии и т.д. они отличаются в зависимости от предмета иссл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дования.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В естествознании используются экспериментальные методы, а в социально-гуманитарном знании – опросы, наблюдение, анкетирование.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Обратимся к содержанию некоторых, широко используемых в науке методов.</w:t>
      </w:r>
    </w:p>
    <w:p w:rsidR="00930F90" w:rsidRPr="00930F90" w:rsidRDefault="00930F90" w:rsidP="00930F90">
      <w:pPr>
        <w:numPr>
          <w:ilvl w:val="0"/>
          <w:numId w:val="6"/>
        </w:numPr>
        <w:shd w:val="clear" w:color="auto" w:fill="FFFFFF"/>
        <w:tabs>
          <w:tab w:val="left" w:pos="720"/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Анализ — это приём мышления, который подразумевает разъединение целостн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го предмета на составляющие части (стороны, признаки, свойства или отношения) с ц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лью их всестороннего изучения.</w:t>
      </w:r>
    </w:p>
    <w:p w:rsidR="00930F90" w:rsidRPr="00930F90" w:rsidRDefault="00930F90" w:rsidP="00930F90">
      <w:pPr>
        <w:numPr>
          <w:ilvl w:val="0"/>
          <w:numId w:val="6"/>
        </w:numPr>
        <w:shd w:val="clear" w:color="auto" w:fill="FFFFFF"/>
        <w:tabs>
          <w:tab w:val="left" w:pos="720"/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Синтез — это приём мышления, который подразумевает соединение ранее выд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ленных частей (сторон, признаков, свойств или отношений) предмета в единое целое.</w:t>
      </w:r>
    </w:p>
    <w:p w:rsidR="00930F90" w:rsidRPr="00930F90" w:rsidRDefault="00930F90" w:rsidP="00930F90">
      <w:pPr>
        <w:numPr>
          <w:ilvl w:val="0"/>
          <w:numId w:val="6"/>
        </w:numPr>
        <w:shd w:val="clear" w:color="auto" w:fill="FFFFFF"/>
        <w:tabs>
          <w:tab w:val="left" w:pos="720"/>
          <w:tab w:val="left" w:pos="851"/>
          <w:tab w:val="left" w:pos="3312"/>
          <w:tab w:val="left" w:pos="4022"/>
          <w:tab w:val="left" w:pos="5064"/>
          <w:tab w:val="left" w:pos="6667"/>
          <w:tab w:val="left" w:pos="7930"/>
          <w:tab w:val="left" w:pos="8424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Абстрагирование — это приём мышления, который заключается в отвлечении от ряда свойств и отношений изучаемого 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явления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с одновременным выделением интерес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ющих исследователя свойств и отношений. Результатом абстрагирующей деятельности мышления является образование различного рода абстракций, которыми являются как 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дельно взятые понятия и категории, так и их системы. Процесс абстрагирования носит двухступенчатый характер, предполагая, с одной стороны, установление относительной 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самостоятельности отдельных свойств, а с другой — выделение интересующих исслед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вателя свойств и отношений.</w:t>
      </w:r>
    </w:p>
    <w:p w:rsidR="00930F90" w:rsidRPr="00930F90" w:rsidRDefault="00930F90" w:rsidP="00930F90">
      <w:pPr>
        <w:numPr>
          <w:ilvl w:val="0"/>
          <w:numId w:val="6"/>
        </w:numPr>
        <w:shd w:val="clear" w:color="auto" w:fill="FFFFFF"/>
        <w:tabs>
          <w:tab w:val="left" w:pos="720"/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Индукция — это способ рассуждения и метод исследования, в котором общий вывод строится на основе частных посылок.</w:t>
      </w:r>
    </w:p>
    <w:p w:rsidR="00930F90" w:rsidRPr="00930F90" w:rsidRDefault="00930F90" w:rsidP="00930F90">
      <w:pPr>
        <w:numPr>
          <w:ilvl w:val="0"/>
          <w:numId w:val="6"/>
        </w:numPr>
        <w:shd w:val="clear" w:color="auto" w:fill="FFFFFF"/>
        <w:tabs>
          <w:tab w:val="left" w:pos="720"/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Дедукция — это способ рассуждения, посредством которого из общих посылок с необходимостью следует заключение частного характера.</w:t>
      </w:r>
    </w:p>
    <w:p w:rsidR="00930F90" w:rsidRPr="00930F90" w:rsidRDefault="00930F90" w:rsidP="00930F90">
      <w:pPr>
        <w:numPr>
          <w:ilvl w:val="0"/>
          <w:numId w:val="6"/>
        </w:numPr>
        <w:shd w:val="clear" w:color="auto" w:fill="FFFFFF"/>
        <w:tabs>
          <w:tab w:val="left" w:pos="720"/>
          <w:tab w:val="left" w:pos="851"/>
          <w:tab w:val="left" w:pos="2693"/>
          <w:tab w:val="left" w:pos="4747"/>
          <w:tab w:val="left" w:pos="6850"/>
          <w:tab w:val="left" w:pos="8314"/>
          <w:tab w:val="left" w:pos="8808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Моделирование — это изучение объекта (оригинала) путём создания и исслед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вания его копии (модели), замещающей оригинал с определённых сторон, интересующих познание. Модель всегда соответствует объекту оригиналу — в тех свойствах, которые подлежат изучению, но в то же время отличается от него по ряду других признаков, что делает модель удобной для исследования изучаемого объекта. Метод моделирования представляет собой универсальный приём познания, который использовался ещё в глуб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кой древности, хотя и не осознавался в качестве особого метода исследования. Использ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вание моделирования в научном познании диктуется необходимостью раскрыть такие стороны объектов, которые либо невозможно постигнуть путём непосредственного из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чения, либо непродуктивно изучать 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 в силу каких-либо ограничений.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F90" w:rsidRPr="00930F90" w:rsidRDefault="00930F90" w:rsidP="00930F90">
      <w:pPr>
        <w:shd w:val="clear" w:color="auto" w:fill="FFFFFF"/>
        <w:tabs>
          <w:tab w:val="left" w:pos="706"/>
          <w:tab w:val="left" w:pos="851"/>
        </w:tabs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b/>
          <w:sz w:val="24"/>
          <w:szCs w:val="24"/>
        </w:rPr>
        <w:t>3. Научные революции и смена типов рациональности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В науке существует проблема определения механизмов ее развития. Некоторые уч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ные считают, что развитие науки происходит путем накопления новых знаний и за счет новых открытий в науке. Философия науки длительное время представлялась философией неопозитивизма, считавшей содержание, цели, структуру и методы науки неизменными.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Имеется и другая теория, автором которой является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Т.Кун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>. Он считал, что развитие науки происходит в процессе научных революций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К. Поппер в числе первых пытается построить концепцию развития науки, к которому подключается И.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Лакатос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со своей научно - исследовательской программой. А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Т.Кун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и М.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Тулмин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, придерживаются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антин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опозитивистской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антирационалистической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позиции и ориентируются на историко-эволюционистские взгляды на развитие науки.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Для объяснения того, как происходит революция в науке,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Т.Кун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вводит понятие п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радигма. Парадигма – это система, состоящая из господствующей теории, основных идей и методов, принятых научным сообществом. Когда новые явления не получается объя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нить в рамках существующей парадигмы, происходит смена ядра парадигмы – основной теории. Затем меняются и методы, основные идеи, которые способствуют дальнейшему развитию науки.</w:t>
      </w:r>
    </w:p>
    <w:p w:rsidR="00930F90" w:rsidRPr="00930F90" w:rsidRDefault="00930F90" w:rsidP="00930F90">
      <w:pPr>
        <w:shd w:val="clear" w:color="auto" w:fill="FFFFFF"/>
        <w:tabs>
          <w:tab w:val="left" w:pos="851"/>
          <w:tab w:val="left" w:pos="1632"/>
          <w:tab w:val="left" w:pos="2914"/>
          <w:tab w:val="left" w:pos="4003"/>
          <w:tab w:val="left" w:pos="6374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В науке принято выделять 4 научные революции. Глобальная научная революция — это смена общей научной картины мира, сопровождаемая изменениями идеалов, норм и философских оснований науки. В рамках классического естествознания выделяются две революции. Первая связана со становлением классического естествознания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XVII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. Вторая революция относится к концу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XVIII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— началу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XIX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в. и знаменует переход к дисципл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нарно организованной науке. 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Третья глобальная научная революция охватывает период с конца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XIX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до середины ХХ в. и связана со становлением неклассического естествознания.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В конце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— начале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XXI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в. в основаниях науки происходят новые радикальные измен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ния, которые можно охарактеризовать как четвертую глобальную революцию. В ходе нее рождается новая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постнеклассическая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наука.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Три революции (из четырех) привели к утверждению новых типов научной раци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нальности:</w:t>
      </w:r>
    </w:p>
    <w:p w:rsidR="00930F90" w:rsidRPr="00930F90" w:rsidRDefault="00930F90" w:rsidP="00930F90">
      <w:pPr>
        <w:shd w:val="clear" w:color="auto" w:fill="FFFFFF"/>
        <w:tabs>
          <w:tab w:val="left" w:pos="643"/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hAnsi="Times New Roman" w:cs="Times New Roman"/>
          <w:sz w:val="24"/>
          <w:szCs w:val="24"/>
        </w:rPr>
        <w:t xml:space="preserve">1. 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Классический тип научной рациональности (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XVIII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XIX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вв.). В это время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утвердились следующие представления на науку: появилась ценность объективного универсального истинного знания, наука рассматривалась как надежное и абсолютно р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циональное предприятие, с помощью которого можно решить все проблемы человечества, высшим достижением считалось естественно-научное знание, объект и субъект научных исследований представлялись в жестком гносеологическом противостоянии, объяснение 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интерпретировалось как поиск механических причин и субстанций.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В классической науке считалось, что подлинными законами могут быть только законы динамического типа.</w:t>
      </w:r>
    </w:p>
    <w:p w:rsidR="00930F90" w:rsidRPr="00930F90" w:rsidRDefault="00930F90" w:rsidP="00930F90">
      <w:pPr>
        <w:shd w:val="clear" w:color="auto" w:fill="FFFFFF"/>
        <w:tabs>
          <w:tab w:val="left" w:pos="586"/>
          <w:tab w:val="left" w:pos="851"/>
          <w:tab w:val="left" w:pos="2712"/>
          <w:tab w:val="left" w:pos="3408"/>
          <w:tab w:val="left" w:pos="4637"/>
          <w:tab w:val="left" w:pos="7258"/>
          <w:tab w:val="left" w:pos="7915"/>
          <w:tab w:val="left" w:pos="8616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hAnsi="Times New Roman" w:cs="Times New Roman"/>
          <w:sz w:val="24"/>
          <w:szCs w:val="24"/>
        </w:rPr>
        <w:t xml:space="preserve">2. 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Неклассический тип научной рациональности (ХХ 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</w:rPr>
        <w:t>.). Его черты: сосуществов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ние альтернативных концепций, усложнение научных представлений о мире, допущение вероятностных, дискретных, парадоксальных явлений, опора на неустранимое прису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ствие субъекта в изучаемых процессах, допущение отсутствия однозначной связи теории и реальности; наука начинает определять развитие техники.</w:t>
      </w:r>
    </w:p>
    <w:p w:rsidR="00930F90" w:rsidRPr="00930F90" w:rsidRDefault="00930F90" w:rsidP="00930F90">
      <w:pPr>
        <w:shd w:val="clear" w:color="auto" w:fill="FFFFFF"/>
        <w:tabs>
          <w:tab w:val="left" w:pos="629"/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Постнеклассический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тип научной рациональности (конец ХХ — начало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XXI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в.).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Для него характерны понимание крайней сложности исследуемых процессов, поя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ление ценностного ракурса исследования проблем, высокая степень использования ме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дисциплинарных подходов.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left="567" w:right="14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left="567" w:right="1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Контрольные вопросы </w:t>
      </w:r>
    </w:p>
    <w:p w:rsidR="00930F90" w:rsidRPr="00930F90" w:rsidRDefault="00930F90" w:rsidP="00930F90">
      <w:pPr>
        <w:numPr>
          <w:ilvl w:val="0"/>
          <w:numId w:val="8"/>
        </w:numPr>
        <w:shd w:val="clear" w:color="auto" w:fill="FFFFFF"/>
        <w:tabs>
          <w:tab w:val="left" w:pos="851"/>
          <w:tab w:val="left" w:pos="1277"/>
        </w:tabs>
        <w:ind w:left="567" w:right="1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Почему вопрос о сущности науки, научного знания до конца ХХ века все более з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нимает умы философов?</w:t>
      </w:r>
    </w:p>
    <w:p w:rsidR="00930F90" w:rsidRPr="00930F90" w:rsidRDefault="00930F90" w:rsidP="00930F90">
      <w:pPr>
        <w:numPr>
          <w:ilvl w:val="0"/>
          <w:numId w:val="8"/>
        </w:numPr>
        <w:shd w:val="clear" w:color="auto" w:fill="FFFFFF"/>
        <w:tabs>
          <w:tab w:val="left" w:pos="851"/>
          <w:tab w:val="left" w:pos="1277"/>
        </w:tabs>
        <w:ind w:left="567" w:right="1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Что есть наука как социальный феномен?</w:t>
      </w:r>
    </w:p>
    <w:p w:rsidR="00930F90" w:rsidRPr="00930F90" w:rsidRDefault="00930F90" w:rsidP="00930F90">
      <w:pPr>
        <w:numPr>
          <w:ilvl w:val="0"/>
          <w:numId w:val="8"/>
        </w:numPr>
        <w:shd w:val="clear" w:color="auto" w:fill="FFFFFF"/>
        <w:tabs>
          <w:tab w:val="left" w:pos="851"/>
          <w:tab w:val="left" w:pos="1277"/>
        </w:tabs>
        <w:ind w:left="567" w:right="1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Что вы можете сказать о судьбе науки в ХХ</w:t>
      </w:r>
      <w:proofErr w:type="gramStart"/>
      <w:r w:rsidRPr="00930F9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930F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веке?</w:t>
      </w:r>
    </w:p>
    <w:p w:rsidR="00930F90" w:rsidRPr="00930F90" w:rsidRDefault="00930F90" w:rsidP="00930F90">
      <w:pPr>
        <w:numPr>
          <w:ilvl w:val="0"/>
          <w:numId w:val="8"/>
        </w:numPr>
        <w:shd w:val="clear" w:color="auto" w:fill="FFFFFF"/>
        <w:tabs>
          <w:tab w:val="left" w:pos="851"/>
          <w:tab w:val="left" w:pos="1277"/>
          <w:tab w:val="left" w:pos="2957"/>
          <w:tab w:val="left" w:pos="3566"/>
          <w:tab w:val="left" w:pos="5774"/>
          <w:tab w:val="left" w:pos="7152"/>
          <w:tab w:val="left" w:pos="9216"/>
        </w:tabs>
        <w:ind w:left="567" w:right="1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Существует ли принципиальное различие теоретического и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внетеоретического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 xml:space="preserve"> (научного и </w:t>
      </w:r>
      <w:proofErr w:type="spellStart"/>
      <w:r w:rsidRPr="00930F90">
        <w:rPr>
          <w:rFonts w:ascii="Times New Roman" w:eastAsia="Times New Roman" w:hAnsi="Times New Roman" w:cs="Times New Roman"/>
          <w:sz w:val="24"/>
          <w:szCs w:val="24"/>
        </w:rPr>
        <w:t>вненаучного</w:t>
      </w:r>
      <w:proofErr w:type="spellEnd"/>
      <w:r w:rsidRPr="00930F90">
        <w:rPr>
          <w:rFonts w:ascii="Times New Roman" w:eastAsia="Times New Roman" w:hAnsi="Times New Roman" w:cs="Times New Roman"/>
          <w:sz w:val="24"/>
          <w:szCs w:val="24"/>
        </w:rPr>
        <w:t>) знания?</w:t>
      </w:r>
    </w:p>
    <w:p w:rsidR="00930F90" w:rsidRPr="00930F90" w:rsidRDefault="00930F90" w:rsidP="00930F90">
      <w:pPr>
        <w:numPr>
          <w:ilvl w:val="0"/>
          <w:numId w:val="8"/>
        </w:numPr>
        <w:shd w:val="clear" w:color="auto" w:fill="FFFFFF"/>
        <w:tabs>
          <w:tab w:val="left" w:pos="851"/>
          <w:tab w:val="left" w:pos="1277"/>
        </w:tabs>
        <w:ind w:left="567" w:right="1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sz w:val="24"/>
          <w:szCs w:val="24"/>
        </w:rPr>
        <w:t>Почему в наши дни усиливается интерес к мистическим формам знания и мистич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F90">
        <w:rPr>
          <w:rFonts w:ascii="Times New Roman" w:eastAsia="Times New Roman" w:hAnsi="Times New Roman" w:cs="Times New Roman"/>
          <w:sz w:val="24"/>
          <w:szCs w:val="24"/>
        </w:rPr>
        <w:t>ской практике?</w:t>
      </w: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F90" w:rsidRPr="00930F90" w:rsidRDefault="00930F90" w:rsidP="00930F90">
      <w:pPr>
        <w:shd w:val="clear" w:color="auto" w:fill="FFFFFF"/>
        <w:tabs>
          <w:tab w:val="left" w:pos="851"/>
        </w:tabs>
        <w:ind w:left="567" w:right="1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0F9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930F90" w:rsidRPr="003301B3" w:rsidRDefault="00930F90" w:rsidP="003301B3">
      <w:pPr>
        <w:pStyle w:val="a5"/>
        <w:numPr>
          <w:ilvl w:val="0"/>
          <w:numId w:val="20"/>
        </w:numPr>
        <w:shd w:val="clear" w:color="auto" w:fill="FFFFFF"/>
        <w:tabs>
          <w:tab w:val="left" w:pos="851"/>
          <w:tab w:val="left" w:pos="1277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301B3">
        <w:rPr>
          <w:rFonts w:ascii="Times New Roman" w:eastAsia="Times New Roman" w:hAnsi="Times New Roman" w:cs="Times New Roman"/>
          <w:sz w:val="24"/>
          <w:szCs w:val="24"/>
        </w:rPr>
        <w:t>Методология науки: проблемы и история. — М., 2003.</w:t>
      </w:r>
    </w:p>
    <w:p w:rsidR="00930F90" w:rsidRPr="003301B3" w:rsidRDefault="00930F90" w:rsidP="003301B3">
      <w:pPr>
        <w:pStyle w:val="a5"/>
        <w:numPr>
          <w:ilvl w:val="0"/>
          <w:numId w:val="20"/>
        </w:numPr>
        <w:shd w:val="clear" w:color="auto" w:fill="FFFFFF"/>
        <w:tabs>
          <w:tab w:val="left" w:pos="851"/>
          <w:tab w:val="left" w:pos="1277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301B3">
        <w:rPr>
          <w:rFonts w:ascii="Times New Roman" w:eastAsia="Times New Roman" w:hAnsi="Times New Roman" w:cs="Times New Roman"/>
          <w:sz w:val="24"/>
          <w:szCs w:val="24"/>
        </w:rPr>
        <w:t>Методологические проблемы современной науки. — М., 1978.</w:t>
      </w:r>
    </w:p>
    <w:p w:rsidR="00930F90" w:rsidRPr="003301B3" w:rsidRDefault="00930F90" w:rsidP="003301B3">
      <w:pPr>
        <w:pStyle w:val="a5"/>
        <w:numPr>
          <w:ilvl w:val="0"/>
          <w:numId w:val="20"/>
        </w:numPr>
        <w:shd w:val="clear" w:color="auto" w:fill="FFFFFF"/>
        <w:tabs>
          <w:tab w:val="left" w:pos="851"/>
          <w:tab w:val="left" w:pos="1277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301B3">
        <w:rPr>
          <w:rFonts w:ascii="Times New Roman" w:eastAsia="Times New Roman" w:hAnsi="Times New Roman" w:cs="Times New Roman"/>
          <w:sz w:val="24"/>
          <w:szCs w:val="24"/>
        </w:rPr>
        <w:t>Микешина Л. А. Философия науки. Эпистемология. Методология. Культура. — М., 2006.</w:t>
      </w:r>
    </w:p>
    <w:p w:rsidR="00930F90" w:rsidRPr="003301B3" w:rsidRDefault="00930F90" w:rsidP="003301B3">
      <w:pPr>
        <w:pStyle w:val="a5"/>
        <w:numPr>
          <w:ilvl w:val="0"/>
          <w:numId w:val="20"/>
        </w:numPr>
        <w:shd w:val="clear" w:color="auto" w:fill="FFFFFF"/>
        <w:tabs>
          <w:tab w:val="left" w:pos="851"/>
          <w:tab w:val="left" w:pos="1277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301B3">
        <w:rPr>
          <w:rFonts w:ascii="Times New Roman" w:eastAsia="Times New Roman" w:hAnsi="Times New Roman" w:cs="Times New Roman"/>
          <w:sz w:val="24"/>
          <w:szCs w:val="24"/>
        </w:rPr>
        <w:t>Никифоров А. Л. Философия науки: история и методология. — М., 1998.</w:t>
      </w:r>
    </w:p>
    <w:p w:rsidR="00930F90" w:rsidRPr="003301B3" w:rsidRDefault="00930F90" w:rsidP="003301B3">
      <w:pPr>
        <w:pStyle w:val="a5"/>
        <w:numPr>
          <w:ilvl w:val="0"/>
          <w:numId w:val="20"/>
        </w:numPr>
        <w:shd w:val="clear" w:color="auto" w:fill="FFFFFF"/>
        <w:tabs>
          <w:tab w:val="left" w:pos="851"/>
          <w:tab w:val="left" w:pos="1277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301B3">
        <w:rPr>
          <w:rFonts w:ascii="Times New Roman" w:eastAsia="Times New Roman" w:hAnsi="Times New Roman" w:cs="Times New Roman"/>
          <w:sz w:val="24"/>
          <w:szCs w:val="24"/>
        </w:rPr>
        <w:t>Поппер К. Объективное знание. Эволюционный подход. — М., 2002.</w:t>
      </w:r>
    </w:p>
    <w:p w:rsidR="00930F90" w:rsidRPr="003301B3" w:rsidRDefault="00930F90" w:rsidP="003301B3">
      <w:pPr>
        <w:pStyle w:val="a5"/>
        <w:numPr>
          <w:ilvl w:val="0"/>
          <w:numId w:val="20"/>
        </w:numPr>
        <w:shd w:val="clear" w:color="auto" w:fill="FFFFFF"/>
        <w:tabs>
          <w:tab w:val="left" w:pos="851"/>
          <w:tab w:val="left" w:pos="1277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gramStart"/>
        <w:r w:rsidRPr="003301B3">
          <w:rPr>
            <w:rFonts w:ascii="Times New Roman" w:eastAsia="Times New Roman" w:hAnsi="Times New Roman" w:cs="Times New Roman"/>
            <w:sz w:val="24"/>
            <w:szCs w:val="24"/>
          </w:rPr>
          <w:t>Розин</w:t>
        </w:r>
        <w:proofErr w:type="gramEnd"/>
        <w:r w:rsidRPr="003301B3">
          <w:rPr>
            <w:rFonts w:ascii="Times New Roman" w:eastAsia="Times New Roman" w:hAnsi="Times New Roman" w:cs="Times New Roman"/>
            <w:sz w:val="24"/>
            <w:szCs w:val="24"/>
          </w:rPr>
          <w:t xml:space="preserve"> В. М. Происхождение и эволюция научного знания.</w:t>
        </w:r>
      </w:hyperlink>
      <w:r w:rsidRPr="003301B3">
        <w:rPr>
          <w:rFonts w:ascii="Times New Roman" w:eastAsia="Times New Roman" w:hAnsi="Times New Roman" w:cs="Times New Roman"/>
          <w:sz w:val="24"/>
          <w:szCs w:val="24"/>
        </w:rPr>
        <w:t xml:space="preserve"> Философия науки. </w:t>
      </w:r>
      <w:proofErr w:type="spellStart"/>
      <w:r w:rsidRPr="003301B3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3301B3">
        <w:rPr>
          <w:rFonts w:ascii="Times New Roman" w:eastAsia="Times New Roman" w:hAnsi="Times New Roman" w:cs="Times New Roman"/>
          <w:sz w:val="24"/>
          <w:szCs w:val="24"/>
        </w:rPr>
        <w:t>. 3: Проблемы анализа знания. — М., ИФ РАН, 1997.</w:t>
      </w:r>
    </w:p>
    <w:p w:rsidR="00930F90" w:rsidRPr="003301B3" w:rsidRDefault="00930F90" w:rsidP="003301B3">
      <w:pPr>
        <w:pStyle w:val="a5"/>
        <w:numPr>
          <w:ilvl w:val="0"/>
          <w:numId w:val="20"/>
        </w:numPr>
        <w:shd w:val="clear" w:color="auto" w:fill="FFFFFF"/>
        <w:tabs>
          <w:tab w:val="left" w:pos="851"/>
          <w:tab w:val="left" w:pos="1277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1B3">
        <w:rPr>
          <w:rFonts w:ascii="Times New Roman" w:eastAsia="Times New Roman" w:hAnsi="Times New Roman" w:cs="Times New Roman"/>
          <w:sz w:val="24"/>
          <w:szCs w:val="24"/>
        </w:rPr>
        <w:t>Рузавин</w:t>
      </w:r>
      <w:proofErr w:type="spellEnd"/>
      <w:r w:rsidRPr="003301B3">
        <w:rPr>
          <w:rFonts w:ascii="Times New Roman" w:eastAsia="Times New Roman" w:hAnsi="Times New Roman" w:cs="Times New Roman"/>
          <w:sz w:val="24"/>
          <w:szCs w:val="24"/>
        </w:rPr>
        <w:t xml:space="preserve"> Г. И. Методология научного познания. — М., 2012.</w:t>
      </w:r>
    </w:p>
    <w:p w:rsidR="00930F90" w:rsidRPr="003301B3" w:rsidRDefault="00930F90" w:rsidP="003301B3">
      <w:pPr>
        <w:pStyle w:val="a5"/>
        <w:numPr>
          <w:ilvl w:val="0"/>
          <w:numId w:val="20"/>
        </w:numPr>
        <w:shd w:val="clear" w:color="auto" w:fill="FFFFFF"/>
        <w:tabs>
          <w:tab w:val="left" w:pos="851"/>
          <w:tab w:val="left" w:pos="1277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1B3">
        <w:rPr>
          <w:rFonts w:ascii="Times New Roman" w:eastAsia="Times New Roman" w:hAnsi="Times New Roman" w:cs="Times New Roman"/>
          <w:sz w:val="24"/>
          <w:szCs w:val="24"/>
        </w:rPr>
        <w:t>Стёпин</w:t>
      </w:r>
      <w:proofErr w:type="spellEnd"/>
      <w:r w:rsidRPr="003301B3">
        <w:rPr>
          <w:rFonts w:ascii="Times New Roman" w:eastAsia="Times New Roman" w:hAnsi="Times New Roman" w:cs="Times New Roman"/>
          <w:sz w:val="24"/>
          <w:szCs w:val="24"/>
        </w:rPr>
        <w:t xml:space="preserve"> В. С., </w:t>
      </w:r>
      <w:proofErr w:type="spellStart"/>
      <w:r w:rsidRPr="003301B3">
        <w:rPr>
          <w:rFonts w:ascii="Times New Roman" w:eastAsia="Times New Roman" w:hAnsi="Times New Roman" w:cs="Times New Roman"/>
          <w:sz w:val="24"/>
          <w:szCs w:val="24"/>
        </w:rPr>
        <w:t>Елсуков</w:t>
      </w:r>
      <w:proofErr w:type="spellEnd"/>
      <w:r w:rsidRPr="003301B3">
        <w:rPr>
          <w:rFonts w:ascii="Times New Roman" w:eastAsia="Times New Roman" w:hAnsi="Times New Roman" w:cs="Times New Roman"/>
          <w:sz w:val="24"/>
          <w:szCs w:val="24"/>
        </w:rPr>
        <w:t xml:space="preserve"> А. Н. Методы научного познания. — Минск, 1974.</w:t>
      </w:r>
    </w:p>
    <w:p w:rsidR="00930F90" w:rsidRPr="003301B3" w:rsidRDefault="00930F90" w:rsidP="003301B3">
      <w:pPr>
        <w:pStyle w:val="a5"/>
        <w:numPr>
          <w:ilvl w:val="0"/>
          <w:numId w:val="20"/>
        </w:numPr>
        <w:shd w:val="clear" w:color="auto" w:fill="FFFFFF"/>
        <w:tabs>
          <w:tab w:val="left" w:pos="851"/>
          <w:tab w:val="left" w:pos="1277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01B3">
        <w:rPr>
          <w:rFonts w:ascii="Times New Roman" w:eastAsia="Times New Roman" w:hAnsi="Times New Roman" w:cs="Times New Roman"/>
          <w:sz w:val="24"/>
          <w:szCs w:val="24"/>
        </w:rPr>
        <w:t>Стёпин</w:t>
      </w:r>
      <w:proofErr w:type="spellEnd"/>
      <w:r w:rsidRPr="0033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01B3">
        <w:rPr>
          <w:rFonts w:ascii="Times New Roman" w:eastAsia="Times New Roman" w:hAnsi="Times New Roman" w:cs="Times New Roman"/>
          <w:sz w:val="24"/>
          <w:szCs w:val="24"/>
          <w:lang w:val="en-US"/>
        </w:rPr>
        <w:t>B.</w:t>
      </w:r>
      <w:proofErr w:type="gramEnd"/>
      <w:r w:rsidRPr="003301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301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C. </w:t>
      </w:r>
      <w:r w:rsidRPr="003301B3">
        <w:rPr>
          <w:rFonts w:ascii="Times New Roman" w:eastAsia="Times New Roman" w:hAnsi="Times New Roman" w:cs="Times New Roman"/>
          <w:sz w:val="24"/>
          <w:szCs w:val="24"/>
        </w:rPr>
        <w:t>Теоретическое знание.</w:t>
      </w:r>
      <w:proofErr w:type="gramEnd"/>
      <w:r w:rsidRPr="003301B3">
        <w:rPr>
          <w:rFonts w:ascii="Times New Roman" w:eastAsia="Times New Roman" w:hAnsi="Times New Roman" w:cs="Times New Roman"/>
          <w:sz w:val="24"/>
          <w:szCs w:val="24"/>
        </w:rPr>
        <w:t xml:space="preserve"> Структура, историческая эволюция. — М., 2000.</w:t>
      </w:r>
    </w:p>
    <w:p w:rsidR="00930F90" w:rsidRPr="003301B3" w:rsidRDefault="00930F90" w:rsidP="003301B3">
      <w:pPr>
        <w:pStyle w:val="a5"/>
        <w:numPr>
          <w:ilvl w:val="0"/>
          <w:numId w:val="20"/>
        </w:numPr>
        <w:shd w:val="clear" w:color="auto" w:fill="FFFFFF"/>
        <w:tabs>
          <w:tab w:val="left" w:pos="851"/>
          <w:tab w:val="left" w:pos="1277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01B3">
        <w:rPr>
          <w:rFonts w:ascii="Times New Roman" w:eastAsia="Times New Roman" w:hAnsi="Times New Roman" w:cs="Times New Roman"/>
          <w:sz w:val="24"/>
          <w:szCs w:val="24"/>
        </w:rPr>
        <w:t>Стёпин</w:t>
      </w:r>
      <w:proofErr w:type="spellEnd"/>
      <w:r w:rsidRPr="0033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01B3">
        <w:rPr>
          <w:rFonts w:ascii="Times New Roman" w:eastAsia="Times New Roman" w:hAnsi="Times New Roman" w:cs="Times New Roman"/>
          <w:sz w:val="24"/>
          <w:szCs w:val="24"/>
          <w:lang w:val="en-US"/>
        </w:rPr>
        <w:t>B.</w:t>
      </w:r>
      <w:proofErr w:type="gramEnd"/>
      <w:r w:rsidRPr="003301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301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C. </w:t>
      </w:r>
      <w:r w:rsidRPr="003301B3">
        <w:rPr>
          <w:rFonts w:ascii="Times New Roman" w:eastAsia="Times New Roman" w:hAnsi="Times New Roman" w:cs="Times New Roman"/>
          <w:sz w:val="24"/>
          <w:szCs w:val="24"/>
        </w:rPr>
        <w:t>Философия науки.</w:t>
      </w:r>
      <w:proofErr w:type="gramEnd"/>
      <w:r w:rsidRPr="003301B3">
        <w:rPr>
          <w:rFonts w:ascii="Times New Roman" w:eastAsia="Times New Roman" w:hAnsi="Times New Roman" w:cs="Times New Roman"/>
          <w:sz w:val="24"/>
          <w:szCs w:val="24"/>
        </w:rPr>
        <w:t xml:space="preserve"> Общие проблемы. — М., 2006.</w:t>
      </w:r>
    </w:p>
    <w:p w:rsidR="00930F90" w:rsidRPr="003301B3" w:rsidRDefault="00930F90" w:rsidP="003301B3">
      <w:pPr>
        <w:pStyle w:val="a5"/>
        <w:numPr>
          <w:ilvl w:val="0"/>
          <w:numId w:val="20"/>
        </w:numPr>
        <w:shd w:val="clear" w:color="auto" w:fill="FFFFFF"/>
        <w:tabs>
          <w:tab w:val="left" w:pos="851"/>
          <w:tab w:val="left" w:pos="1277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301B3">
        <w:rPr>
          <w:rFonts w:ascii="Times New Roman" w:eastAsia="Times New Roman" w:hAnsi="Times New Roman" w:cs="Times New Roman"/>
          <w:sz w:val="24"/>
          <w:szCs w:val="24"/>
        </w:rPr>
        <w:t>Тарский А. Введение в логику и методологию дедуктивных наук. — М., 1948.</w:t>
      </w:r>
    </w:p>
    <w:p w:rsidR="00930F90" w:rsidRPr="003301B3" w:rsidRDefault="00930F90" w:rsidP="003301B3">
      <w:pPr>
        <w:pStyle w:val="a5"/>
        <w:numPr>
          <w:ilvl w:val="0"/>
          <w:numId w:val="20"/>
        </w:numPr>
        <w:shd w:val="clear" w:color="auto" w:fill="FFFFFF"/>
        <w:tabs>
          <w:tab w:val="left" w:pos="851"/>
          <w:tab w:val="left" w:pos="1277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301B3">
        <w:rPr>
          <w:rFonts w:ascii="Times New Roman" w:eastAsia="Times New Roman" w:hAnsi="Times New Roman" w:cs="Times New Roman"/>
          <w:sz w:val="24"/>
          <w:szCs w:val="24"/>
        </w:rPr>
        <w:t>Юдин Э. Г. Методология науки. Системность. Деятельность. — М., 1997.</w:t>
      </w:r>
    </w:p>
    <w:bookmarkEnd w:id="0"/>
    <w:p w:rsidR="00A041AA" w:rsidRPr="00930F90" w:rsidRDefault="00A041AA">
      <w:pPr>
        <w:rPr>
          <w:rFonts w:ascii="Times New Roman" w:hAnsi="Times New Roman" w:cs="Times New Roman"/>
          <w:sz w:val="24"/>
          <w:szCs w:val="24"/>
        </w:rPr>
      </w:pPr>
    </w:p>
    <w:sectPr w:rsidR="00A041AA" w:rsidRPr="0093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D1B"/>
    <w:multiLevelType w:val="singleLevel"/>
    <w:tmpl w:val="6180F78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28F53EA"/>
    <w:multiLevelType w:val="singleLevel"/>
    <w:tmpl w:val="0156B980"/>
    <w:lvl w:ilvl="0">
      <w:start w:val="1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2">
    <w:nsid w:val="04DE78D0"/>
    <w:multiLevelType w:val="singleLevel"/>
    <w:tmpl w:val="4822BDEA"/>
    <w:lvl w:ilvl="0">
      <w:start w:val="3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3">
    <w:nsid w:val="079E5675"/>
    <w:multiLevelType w:val="singleLevel"/>
    <w:tmpl w:val="7774F74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16E20C3F"/>
    <w:multiLevelType w:val="singleLevel"/>
    <w:tmpl w:val="0156B980"/>
    <w:lvl w:ilvl="0">
      <w:start w:val="1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5">
    <w:nsid w:val="18164919"/>
    <w:multiLevelType w:val="singleLevel"/>
    <w:tmpl w:val="065E7EE0"/>
    <w:lvl w:ilvl="0">
      <w:start w:val="1"/>
      <w:numFmt w:val="decimal"/>
      <w:lvlText w:val="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6">
    <w:nsid w:val="20AB7C05"/>
    <w:multiLevelType w:val="singleLevel"/>
    <w:tmpl w:val="3446DD74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7">
    <w:nsid w:val="256D7084"/>
    <w:multiLevelType w:val="singleLevel"/>
    <w:tmpl w:val="7774F74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29460D0D"/>
    <w:multiLevelType w:val="singleLevel"/>
    <w:tmpl w:val="AE5CACFE"/>
    <w:lvl w:ilvl="0">
      <w:start w:val="3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9">
    <w:nsid w:val="3040523B"/>
    <w:multiLevelType w:val="singleLevel"/>
    <w:tmpl w:val="E9305952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0">
    <w:nsid w:val="3AB73C60"/>
    <w:multiLevelType w:val="singleLevel"/>
    <w:tmpl w:val="75FEFF56"/>
    <w:lvl w:ilvl="0">
      <w:start w:val="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3C9B3890"/>
    <w:multiLevelType w:val="singleLevel"/>
    <w:tmpl w:val="7774F74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>
    <w:nsid w:val="3E1D2E7B"/>
    <w:multiLevelType w:val="singleLevel"/>
    <w:tmpl w:val="0156B980"/>
    <w:lvl w:ilvl="0">
      <w:start w:val="1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3">
    <w:nsid w:val="462E28AA"/>
    <w:multiLevelType w:val="singleLevel"/>
    <w:tmpl w:val="7774F74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54A91821"/>
    <w:multiLevelType w:val="singleLevel"/>
    <w:tmpl w:val="C0A4EF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61D15469"/>
    <w:multiLevelType w:val="singleLevel"/>
    <w:tmpl w:val="C0A4EF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6C2B0B17"/>
    <w:multiLevelType w:val="hybridMultilevel"/>
    <w:tmpl w:val="23802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049C4"/>
    <w:multiLevelType w:val="singleLevel"/>
    <w:tmpl w:val="7774F74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>
    <w:nsid w:val="7ADB73BC"/>
    <w:multiLevelType w:val="singleLevel"/>
    <w:tmpl w:val="0156B980"/>
    <w:lvl w:ilvl="0">
      <w:start w:val="1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9">
    <w:nsid w:val="7BF655BF"/>
    <w:multiLevelType w:val="singleLevel"/>
    <w:tmpl w:val="C0A4EF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0"/>
  </w:num>
  <w:num w:numId="5">
    <w:abstractNumId w:val="11"/>
  </w:num>
  <w:num w:numId="6">
    <w:abstractNumId w:val="17"/>
  </w:num>
  <w:num w:numId="7">
    <w:abstractNumId w:val="4"/>
  </w:num>
  <w:num w:numId="8">
    <w:abstractNumId w:val="18"/>
  </w:num>
  <w:num w:numId="9">
    <w:abstractNumId w:val="19"/>
  </w:num>
  <w:num w:numId="10">
    <w:abstractNumId w:val="13"/>
  </w:num>
  <w:num w:numId="11">
    <w:abstractNumId w:val="12"/>
  </w:num>
  <w:num w:numId="12">
    <w:abstractNumId w:val="3"/>
  </w:num>
  <w:num w:numId="13">
    <w:abstractNumId w:val="9"/>
  </w:num>
  <w:num w:numId="14">
    <w:abstractNumId w:val="2"/>
  </w:num>
  <w:num w:numId="15">
    <w:abstractNumId w:val="6"/>
  </w:num>
  <w:num w:numId="16">
    <w:abstractNumId w:val="8"/>
  </w:num>
  <w:num w:numId="17">
    <w:abstractNumId w:val="1"/>
  </w:num>
  <w:num w:numId="18">
    <w:abstractNumId w:val="15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90"/>
    <w:rsid w:val="003301B3"/>
    <w:rsid w:val="00930F90"/>
    <w:rsid w:val="00A041AA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F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30F9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30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F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30F9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3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tmarket.ru/laboratory/expertize/60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20238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2</cp:revision>
  <dcterms:created xsi:type="dcterms:W3CDTF">2020-09-13T12:12:00Z</dcterms:created>
  <dcterms:modified xsi:type="dcterms:W3CDTF">2020-09-13T12:19:00Z</dcterms:modified>
</cp:coreProperties>
</file>